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E31" w:rsidRDefault="009C6BE8">
      <w:pPr>
        <w:spacing w:line="360" w:lineRule="auto"/>
        <w:jc w:val="center"/>
        <w:rPr>
          <w:rFonts w:asciiTheme="minorEastAsia" w:eastAsiaTheme="minorEastAsia" w:hAnsiTheme="minorEastAsia" w:cstheme="minorEastAsia"/>
          <w:b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 xml:space="preserve">长江三峡精品单程三日游（顺道游）  </w:t>
      </w:r>
    </w:p>
    <w:p w:rsidR="00A66E31" w:rsidRDefault="009C6BE8">
      <w:pPr>
        <w:spacing w:line="360" w:lineRule="auto"/>
        <w:rPr>
          <w:rFonts w:asciiTheme="minorEastAsia" w:eastAsiaTheme="minorEastAsia" w:hAnsiTheme="minorEastAsia" w:cstheme="minorEastAsia"/>
          <w:b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一、行程安排</w:t>
      </w:r>
    </w:p>
    <w:p w:rsidR="00A66E31" w:rsidRDefault="009C6BE8">
      <w:pPr>
        <w:spacing w:line="360" w:lineRule="auto"/>
        <w:rPr>
          <w:rFonts w:asciiTheme="minorEastAsia" w:eastAsiaTheme="minorEastAsia" w:hAnsiTheme="minorEastAsia" w:cstheme="minorEastAsia"/>
          <w:b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D1:重庆—万州—云阳                                        住宿：轮船</w:t>
      </w:r>
    </w:p>
    <w:p w:rsidR="00A66E31" w:rsidRDefault="009C6BE8">
      <w:pPr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14:00—15:00游客自行前往朝天门九码头三岔路口集合乘车。(乘车时间14:00</w:t>
      </w:r>
    </w:p>
    <w:p w:rsidR="00A66E31" w:rsidRDefault="009C6BE8">
      <w:pPr>
        <w:spacing w:line="360" w:lineRule="auto"/>
        <w:ind w:firstLineChars="600" w:firstLine="144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—15:00，请游客最迟14:30前到达乘车地点）</w:t>
      </w:r>
    </w:p>
    <w:p w:rsidR="00A66E31" w:rsidRDefault="009C6BE8">
      <w:pPr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15:00—16:00乘车</w:t>
      </w:r>
      <w:proofErr w:type="gramStart"/>
      <w:r>
        <w:rPr>
          <w:rFonts w:asciiTheme="minorEastAsia" w:eastAsiaTheme="minorEastAsia" w:hAnsiTheme="minorEastAsia" w:cstheme="minorEastAsia" w:hint="eastAsia"/>
          <w:sz w:val="24"/>
          <w:szCs w:val="24"/>
        </w:rPr>
        <w:t>经渝宜高速</w:t>
      </w:r>
      <w:proofErr w:type="gramEnd"/>
      <w:r>
        <w:rPr>
          <w:rFonts w:asciiTheme="minorEastAsia" w:eastAsiaTheme="minorEastAsia" w:hAnsiTheme="minorEastAsia" w:cstheme="minorEastAsia" w:hint="eastAsia"/>
          <w:sz w:val="24"/>
          <w:szCs w:val="24"/>
        </w:rPr>
        <w:t>约1小时前往</w:t>
      </w: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长寿古镇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。</w:t>
      </w:r>
    </w:p>
    <w:p w:rsidR="00A66E31" w:rsidRDefault="009C6BE8">
      <w:pPr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16:00—17:30游览</w:t>
      </w: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长寿古镇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（游览时间不低于1小时），展示几千年来巴渝文</w:t>
      </w:r>
    </w:p>
    <w:p w:rsidR="00A66E31" w:rsidRDefault="009C6BE8">
      <w:pPr>
        <w:spacing w:line="360" w:lineRule="auto"/>
        <w:ind w:firstLineChars="600" w:firstLine="144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化及中国寿文化。（注：由于时间影响15:00后所发出车俩将不再</w:t>
      </w:r>
    </w:p>
    <w:p w:rsidR="00A66E31" w:rsidRDefault="009C6BE8">
      <w:pPr>
        <w:spacing w:line="360" w:lineRule="auto"/>
        <w:ind w:firstLineChars="600" w:firstLine="144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停靠长寿古镇）</w:t>
      </w:r>
    </w:p>
    <w:p w:rsidR="00A66E31" w:rsidRDefault="009C6BE8">
      <w:pPr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17:30—18:30自行享用晚餐</w:t>
      </w:r>
    </w:p>
    <w:p w:rsidR="00A66E31" w:rsidRDefault="009C6BE8">
      <w:pPr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18:30—19:30乘车前往万州港</w:t>
      </w:r>
    </w:p>
    <w:p w:rsidR="00A66E31" w:rsidRDefault="009C6BE8">
      <w:pPr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20:00—20:30陆续登上国内轮船，赏平湖夜景。</w:t>
      </w:r>
    </w:p>
    <w:p w:rsidR="00A66E31" w:rsidRDefault="009C6BE8">
      <w:pPr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20:30—23:00轮船驶离万州港，顺江而下</w:t>
      </w:r>
    </w:p>
    <w:p w:rsidR="00A66E31" w:rsidRDefault="009C6BE8">
      <w:pPr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23:00—24:00轮船停靠云阳县张飞庙码头，上岸游览“巴蜀胜景、文藻胜地”</w:t>
      </w:r>
    </w:p>
    <w:p w:rsidR="00A66E31" w:rsidRDefault="009C6BE8">
      <w:pPr>
        <w:spacing w:line="360" w:lineRule="auto"/>
        <w:ind w:leftChars="684" w:left="1436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—</w:t>
      </w: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张飞庙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（游览时间不低于1小时）。张飞庙不但建筑独特，收藏的书、画、雕刻亦有“三绝”之誉。</w:t>
      </w:r>
    </w:p>
    <w:p w:rsidR="00A66E31" w:rsidRDefault="00A66E31">
      <w:pPr>
        <w:rPr>
          <w:rFonts w:asciiTheme="minorEastAsia" w:eastAsiaTheme="minorEastAsia" w:hAnsiTheme="minorEastAsia" w:cstheme="minorEastAsia"/>
          <w:sz w:val="24"/>
          <w:szCs w:val="24"/>
        </w:rPr>
      </w:pPr>
    </w:p>
    <w:p w:rsidR="00A66E31" w:rsidRDefault="009C6BE8">
      <w:pPr>
        <w:spacing w:line="360" w:lineRule="auto"/>
        <w:rPr>
          <w:rFonts w:asciiTheme="minorEastAsia" w:eastAsiaTheme="minorEastAsia" w:hAnsiTheme="minorEastAsia" w:cstheme="minorEastAsia"/>
          <w:b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D2:云阳—奉节—巫山                                        住宿：轮船</w:t>
      </w:r>
    </w:p>
    <w:p w:rsidR="00A66E31" w:rsidRDefault="009C6BE8">
      <w:pPr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06:30—09:00轮船经过奉节，进入长江三峡雄伟险峻的第一峡—</w:t>
      </w: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瞿塘峡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，历经</w:t>
      </w:r>
    </w:p>
    <w:p w:rsidR="00A66E31" w:rsidRDefault="009C6BE8">
      <w:pPr>
        <w:spacing w:line="360" w:lineRule="auto"/>
        <w:ind w:firstLineChars="600" w:firstLine="144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千年的巴人悬棺其神秘和奇异之处无不令人遐想万千；</w:t>
      </w:r>
    </w:p>
    <w:p w:rsidR="00A66E31" w:rsidRDefault="009C6BE8">
      <w:pPr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09:00—14:00轮船停靠巫山港，游客可在船上或船下自由活动（自由活动时间</w:t>
      </w:r>
    </w:p>
    <w:p w:rsidR="00A66E31" w:rsidRDefault="009C6BE8">
      <w:pPr>
        <w:spacing w:line="360" w:lineRule="auto"/>
        <w:ind w:firstLineChars="600" w:firstLine="1440"/>
        <w:rPr>
          <w:rFonts w:asciiTheme="minorEastAsia" w:eastAsiaTheme="minorEastAsia" w:hAnsiTheme="minorEastAsia" w:cstheme="minorEastAsia"/>
          <w:b/>
          <w:color w:val="0070C0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不低于4小时）。游客可自选增加游览中华奇观—</w:t>
      </w:r>
      <w:r>
        <w:rPr>
          <w:rFonts w:asciiTheme="minorEastAsia" w:eastAsiaTheme="minorEastAsia" w:hAnsiTheme="minorEastAsia" w:cstheme="minorEastAsia" w:hint="eastAsia"/>
          <w:b/>
          <w:color w:val="0070C0"/>
          <w:sz w:val="24"/>
          <w:szCs w:val="24"/>
        </w:rPr>
        <w:t>小三峡+小小三</w:t>
      </w:r>
    </w:p>
    <w:p w:rsidR="00A66E31" w:rsidRDefault="009C6BE8">
      <w:pPr>
        <w:spacing w:line="360" w:lineRule="auto"/>
        <w:ind w:firstLineChars="600" w:firstLine="1446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color w:val="0070C0"/>
          <w:sz w:val="24"/>
          <w:szCs w:val="24"/>
        </w:rPr>
        <w:t>峡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，小三峡景区内有多姿多彩的峻岭奇峰，</w:t>
      </w:r>
      <w:proofErr w:type="gramStart"/>
      <w:r>
        <w:rPr>
          <w:rFonts w:asciiTheme="minorEastAsia" w:eastAsiaTheme="minorEastAsia" w:hAnsiTheme="minorEastAsia" w:cstheme="minorEastAsia" w:hint="eastAsia"/>
          <w:sz w:val="24"/>
          <w:szCs w:val="24"/>
        </w:rPr>
        <w:t>有迷存千古</w:t>
      </w:r>
      <w:proofErr w:type="gramEnd"/>
      <w:r>
        <w:rPr>
          <w:rFonts w:asciiTheme="minorEastAsia" w:eastAsiaTheme="minorEastAsia" w:hAnsiTheme="minorEastAsia" w:cstheme="minorEastAsia" w:hint="eastAsia"/>
          <w:sz w:val="24"/>
          <w:szCs w:val="24"/>
        </w:rPr>
        <w:t>的巴人悬棺、</w:t>
      </w:r>
    </w:p>
    <w:p w:rsidR="00A66E31" w:rsidRDefault="009C6BE8">
      <w:pPr>
        <w:spacing w:line="360" w:lineRule="auto"/>
        <w:ind w:firstLineChars="600" w:firstLine="144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船棺、古寨。小三峡、小小三峡被誉为“中华奇观”，“天下绝景”。</w:t>
      </w:r>
    </w:p>
    <w:p w:rsidR="00A66E31" w:rsidRDefault="009C6BE8">
      <w:pPr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14:00——   轮船停靠巫山神女溪码头，游客可在船上自由活动（自由活动时间</w:t>
      </w:r>
    </w:p>
    <w:p w:rsidR="00A66E31" w:rsidRDefault="009C6BE8">
      <w:pPr>
        <w:spacing w:line="360" w:lineRule="auto"/>
        <w:ind w:firstLineChars="600" w:firstLine="144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不低于2小时）。也可自选增加游览</w:t>
      </w:r>
      <w:r>
        <w:rPr>
          <w:rFonts w:asciiTheme="minorEastAsia" w:eastAsiaTheme="minorEastAsia" w:hAnsiTheme="minorEastAsia" w:cstheme="minorEastAsia" w:hint="eastAsia"/>
          <w:b/>
          <w:color w:val="0070C0"/>
          <w:sz w:val="24"/>
          <w:szCs w:val="24"/>
        </w:rPr>
        <w:t>神女溪景区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，神女</w:t>
      </w:r>
      <w:proofErr w:type="gramStart"/>
      <w:r>
        <w:rPr>
          <w:rFonts w:asciiTheme="minorEastAsia" w:eastAsiaTheme="minorEastAsia" w:hAnsiTheme="minorEastAsia" w:cstheme="minorEastAsia" w:hint="eastAsia"/>
          <w:sz w:val="24"/>
          <w:szCs w:val="24"/>
        </w:rPr>
        <w:t>溪处于</w:t>
      </w:r>
      <w:proofErr w:type="gramEnd"/>
      <w:r>
        <w:rPr>
          <w:rFonts w:asciiTheme="minorEastAsia" w:eastAsiaTheme="minorEastAsia" w:hAnsiTheme="minorEastAsia" w:cstheme="minorEastAsia" w:hint="eastAsia"/>
          <w:sz w:val="24"/>
          <w:szCs w:val="24"/>
        </w:rPr>
        <w:t>人迹</w:t>
      </w:r>
    </w:p>
    <w:p w:rsidR="00A66E31" w:rsidRDefault="009C6BE8">
      <w:pPr>
        <w:spacing w:line="360" w:lineRule="auto"/>
        <w:ind w:firstLineChars="600" w:firstLine="144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罕至的原始状态。后轮船继续航行，观长江三峡</w:t>
      </w: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巫峡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。经长江三峡</w:t>
      </w:r>
    </w:p>
    <w:p w:rsidR="00A66E31" w:rsidRDefault="009C6BE8">
      <w:pPr>
        <w:spacing w:line="360" w:lineRule="auto"/>
        <w:ind w:firstLineChars="600" w:firstLine="144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滩多水急</w:t>
      </w: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西陵峡（西段）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江中千帆飞驰，两岸橘林遍坡；</w:t>
      </w:r>
    </w:p>
    <w:p w:rsidR="00A66E31" w:rsidRDefault="009C6BE8">
      <w:pPr>
        <w:spacing w:line="360" w:lineRule="auto"/>
        <w:rPr>
          <w:rFonts w:asciiTheme="minorEastAsia" w:eastAsiaTheme="minorEastAsia" w:hAnsiTheme="minorEastAsia" w:cstheme="minorEastAsia"/>
          <w:b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D3:三峡大坝—宜昌                                           住宿：无</w:t>
      </w:r>
    </w:p>
    <w:p w:rsidR="00A66E31" w:rsidRDefault="009C6BE8">
      <w:pPr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lastRenderedPageBreak/>
        <w:t>07:30—09:30游客码头下船乘车前往—</w:t>
      </w: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屈原故里文化旅游区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（游览时间不低于1</w:t>
      </w:r>
    </w:p>
    <w:p w:rsidR="00A66E31" w:rsidRDefault="009C6BE8">
      <w:pPr>
        <w:spacing w:line="360" w:lineRule="auto"/>
        <w:ind w:firstLineChars="600" w:firstLine="144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小时），景区以屈原文化、峡江文化和端午习俗文化为主要展示；</w:t>
      </w:r>
    </w:p>
    <w:p w:rsidR="00A66E31" w:rsidRDefault="009C6BE8">
      <w:pPr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09:30—13:00 随后前往游览</w:t>
      </w: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三峡大坝旅游景区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（游览时间不低于3小时）。</w:t>
      </w:r>
    </w:p>
    <w:p w:rsidR="00A66E31" w:rsidRDefault="009C6BE8">
      <w:pPr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13:00—      乘车至宜昌市区散团，结束愉快的三峡之行！</w:t>
      </w:r>
    </w:p>
    <w:p w:rsidR="00A66E31" w:rsidRDefault="00A66E31">
      <w:pPr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</w:p>
    <w:p w:rsidR="00A66E31" w:rsidRDefault="009C6BE8">
      <w:pPr>
        <w:spacing w:line="360" w:lineRule="auto"/>
        <w:rPr>
          <w:rFonts w:asciiTheme="minorEastAsia" w:eastAsiaTheme="minorEastAsia" w:hAnsiTheme="minorEastAsia" w:cstheme="minorEastAsia"/>
          <w:b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二、服务标准：</w:t>
      </w:r>
    </w:p>
    <w:p w:rsidR="00A66E31" w:rsidRDefault="009C6BE8">
      <w:pPr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1、区间交通：重庆至万州段单程或往返均为本地旅游资质空调旅游车（只保证</w:t>
      </w:r>
    </w:p>
    <w:p w:rsidR="00A66E31" w:rsidRDefault="009C6BE8">
      <w:pPr>
        <w:spacing w:line="360" w:lineRule="auto"/>
        <w:ind w:firstLineChars="650" w:firstLine="156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一人一位不保证车型）；三峡段为</w:t>
      </w:r>
      <w:proofErr w:type="gramStart"/>
      <w:r>
        <w:rPr>
          <w:rFonts w:asciiTheme="minorEastAsia" w:eastAsiaTheme="minorEastAsia" w:hAnsiTheme="minorEastAsia" w:cstheme="minorEastAsia" w:hint="eastAsia"/>
          <w:sz w:val="24"/>
          <w:szCs w:val="24"/>
        </w:rPr>
        <w:t>重庆市港</w:t>
      </w:r>
      <w:proofErr w:type="gramEnd"/>
      <w:r>
        <w:rPr>
          <w:rFonts w:asciiTheme="minorEastAsia" w:eastAsiaTheme="minorEastAsia" w:hAnsiTheme="minorEastAsia" w:cstheme="minorEastAsia" w:hint="eastAsia"/>
          <w:sz w:val="24"/>
          <w:szCs w:val="24"/>
        </w:rPr>
        <w:t>航局认可的长江三峡</w:t>
      </w:r>
    </w:p>
    <w:p w:rsidR="00A66E31" w:rsidRDefault="009C6BE8">
      <w:pPr>
        <w:spacing w:line="360" w:lineRule="auto"/>
        <w:ind w:firstLineChars="650" w:firstLine="156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专用国内客船；宜昌三峡大坝段为：当地旅游资质空调旅游车（只</w:t>
      </w:r>
    </w:p>
    <w:p w:rsidR="00A66E31" w:rsidRDefault="009C6BE8">
      <w:pPr>
        <w:spacing w:line="360" w:lineRule="auto"/>
        <w:ind w:firstLineChars="650" w:firstLine="156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保证一人一位不保证车型）；</w:t>
      </w:r>
    </w:p>
    <w:p w:rsidR="00A66E31" w:rsidRDefault="009C6BE8">
      <w:pPr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2、住宿标准：国内轮船一等舱：2人间（平铺）；二等舱：4人间（分上下铺）；</w:t>
      </w:r>
    </w:p>
    <w:p w:rsidR="00A66E31" w:rsidRDefault="009C6BE8">
      <w:pPr>
        <w:spacing w:line="360" w:lineRule="auto"/>
        <w:ind w:firstLineChars="650" w:firstLine="156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三等舱：4—6人间（分上下铺）；一、二、</w:t>
      </w:r>
      <w:proofErr w:type="gramStart"/>
      <w:r>
        <w:rPr>
          <w:rFonts w:asciiTheme="minorEastAsia" w:eastAsiaTheme="minorEastAsia" w:hAnsiTheme="minorEastAsia" w:cstheme="minorEastAsia" w:hint="eastAsia"/>
          <w:sz w:val="24"/>
          <w:szCs w:val="24"/>
        </w:rPr>
        <w:t>三等舱均带</w:t>
      </w:r>
      <w:proofErr w:type="gramEnd"/>
      <w:r>
        <w:rPr>
          <w:rFonts w:asciiTheme="minorEastAsia" w:eastAsiaTheme="minorEastAsia" w:hAnsiTheme="minorEastAsia" w:cstheme="minorEastAsia" w:hint="eastAsia"/>
          <w:sz w:val="24"/>
          <w:szCs w:val="24"/>
        </w:rPr>
        <w:t>空调、卫</w:t>
      </w:r>
    </w:p>
    <w:p w:rsidR="00A66E31" w:rsidRDefault="009C6BE8">
      <w:pPr>
        <w:spacing w:line="360" w:lineRule="auto"/>
        <w:ind w:firstLineChars="650" w:firstLine="156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星电视、独卫、淋浴。（国内轮船住宿条件有限，请游客谅解，</w:t>
      </w:r>
    </w:p>
    <w:p w:rsidR="00A66E31" w:rsidRDefault="009C6BE8">
      <w:pPr>
        <w:spacing w:line="360" w:lineRule="auto"/>
        <w:ind w:firstLineChars="650" w:firstLine="156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其住宿条件不可以与涉外游轮相比较；长江三峡提倡绿色环保，</w:t>
      </w:r>
    </w:p>
    <w:p w:rsidR="00A66E31" w:rsidRDefault="009C6BE8">
      <w:pPr>
        <w:spacing w:line="360" w:lineRule="auto"/>
        <w:ind w:firstLineChars="650" w:firstLine="156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船上都不提供一次性洗漱用品游客需自备，希望谅解）；</w:t>
      </w:r>
    </w:p>
    <w:p w:rsidR="00A66E31" w:rsidRDefault="009C6BE8">
      <w:pPr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申明：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游客在入住轮船时，自愿并完全接受在前台现付轮船钥匙押金等相关事宜。</w:t>
      </w:r>
    </w:p>
    <w:p w:rsidR="00A66E31" w:rsidRDefault="009C6BE8">
      <w:pPr>
        <w:spacing w:line="360" w:lineRule="auto"/>
        <w:rPr>
          <w:rFonts w:asciiTheme="minorEastAsia" w:eastAsiaTheme="minorEastAsia" w:hAnsiTheme="minorEastAsia" w:cstheme="minorEastAsia"/>
          <w:b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3. 包含景点： </w:t>
      </w: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长寿菩提古镇、张飞庙、屈原故里、三峡大坝；</w:t>
      </w:r>
      <w:proofErr w:type="gramStart"/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船观长江三峡</w:t>
      </w:r>
      <w:proofErr w:type="gramEnd"/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（</w:t>
      </w:r>
      <w:proofErr w:type="gramStart"/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瞿</w:t>
      </w:r>
      <w:proofErr w:type="gramEnd"/>
    </w:p>
    <w:p w:rsidR="00A66E31" w:rsidRDefault="009C6BE8">
      <w:pPr>
        <w:spacing w:line="360" w:lineRule="auto"/>
        <w:ind w:leftChars="798" w:left="1676"/>
        <w:rPr>
          <w:rFonts w:asciiTheme="minorEastAsia" w:eastAsiaTheme="minorEastAsia" w:hAnsiTheme="minorEastAsia" w:cstheme="minorEastAsia"/>
          <w:b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塘峡、巫峡、 西陵峡）；三峡大坝景区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：含码头接——坝区参观—送码头旅游大巴车费，门票免费（不含景区观光电瓶车费用）</w:t>
      </w:r>
    </w:p>
    <w:p w:rsidR="00A66E31" w:rsidRDefault="009C6BE8">
      <w:pPr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4、保    险：旅行社责任险（请游客自行办理旅游人身意外险。如因交通事故</w:t>
      </w:r>
    </w:p>
    <w:p w:rsidR="00A66E31" w:rsidRDefault="009C6BE8">
      <w:pPr>
        <w:spacing w:line="360" w:lineRule="auto"/>
        <w:ind w:firstLineChars="650" w:firstLine="156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造成客人身体伤害及财物损失，按照</w:t>
      </w:r>
      <w:proofErr w:type="gramStart"/>
      <w:r>
        <w:rPr>
          <w:rFonts w:asciiTheme="minorEastAsia" w:eastAsiaTheme="minorEastAsia" w:hAnsiTheme="minorEastAsia" w:cstheme="minorEastAsia" w:hint="eastAsia"/>
          <w:sz w:val="24"/>
          <w:szCs w:val="24"/>
        </w:rPr>
        <w:t>《</w:t>
      </w:r>
      <w:proofErr w:type="gramEnd"/>
      <w:r>
        <w:rPr>
          <w:rFonts w:asciiTheme="minorEastAsia" w:eastAsiaTheme="minorEastAsia" w:hAnsiTheme="minorEastAsia" w:cstheme="minorEastAsia" w:hint="eastAsia"/>
          <w:sz w:val="24"/>
          <w:szCs w:val="24"/>
        </w:rPr>
        <w:t>中华人民共和国道路交通</w:t>
      </w:r>
    </w:p>
    <w:p w:rsidR="00A66E31" w:rsidRDefault="009C6BE8">
      <w:pPr>
        <w:spacing w:line="360" w:lineRule="auto"/>
        <w:ind w:firstLineChars="650" w:firstLine="156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事故处理办法</w:t>
      </w:r>
      <w:proofErr w:type="gramStart"/>
      <w:r>
        <w:rPr>
          <w:rFonts w:asciiTheme="minorEastAsia" w:eastAsiaTheme="minorEastAsia" w:hAnsiTheme="minorEastAsia" w:cstheme="minorEastAsia" w:hint="eastAsia"/>
          <w:sz w:val="24"/>
          <w:szCs w:val="24"/>
        </w:rPr>
        <w:t>》</w:t>
      </w:r>
      <w:proofErr w:type="gramEnd"/>
      <w:r>
        <w:rPr>
          <w:rFonts w:asciiTheme="minorEastAsia" w:eastAsiaTheme="minorEastAsia" w:hAnsiTheme="minorEastAsia" w:cstheme="minorEastAsia" w:hint="eastAsia"/>
          <w:sz w:val="24"/>
          <w:szCs w:val="24"/>
        </w:rPr>
        <w:t>进行赔偿。解释权及</w:t>
      </w:r>
      <w:proofErr w:type="gramStart"/>
      <w:r>
        <w:rPr>
          <w:rFonts w:asciiTheme="minorEastAsia" w:eastAsiaTheme="minorEastAsia" w:hAnsiTheme="minorEastAsia" w:cstheme="minorEastAsia" w:hint="eastAsia"/>
          <w:sz w:val="24"/>
          <w:szCs w:val="24"/>
        </w:rPr>
        <w:t>理赔权</w:t>
      </w:r>
      <w:proofErr w:type="gramEnd"/>
      <w:r>
        <w:rPr>
          <w:rFonts w:asciiTheme="minorEastAsia" w:eastAsiaTheme="minorEastAsia" w:hAnsiTheme="minorEastAsia" w:cstheme="minorEastAsia" w:hint="eastAsia"/>
          <w:sz w:val="24"/>
          <w:szCs w:val="24"/>
        </w:rPr>
        <w:t>由保险公司负责）；</w:t>
      </w:r>
    </w:p>
    <w:p w:rsidR="00A66E31" w:rsidRDefault="009C6BE8">
      <w:pPr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5、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ab/>
        <w:t>导    服：持证导游服务（</w:t>
      </w:r>
      <w:proofErr w:type="gramStart"/>
      <w:r>
        <w:rPr>
          <w:rFonts w:asciiTheme="minorEastAsia" w:eastAsiaTheme="minorEastAsia" w:hAnsiTheme="minorEastAsia" w:cstheme="minorEastAsia" w:hint="eastAsia"/>
          <w:sz w:val="24"/>
          <w:szCs w:val="24"/>
        </w:rPr>
        <w:t>导服费</w:t>
      </w:r>
      <w:proofErr w:type="gramEnd"/>
      <w:r>
        <w:rPr>
          <w:rFonts w:asciiTheme="minorEastAsia" w:eastAsiaTheme="minorEastAsia" w:hAnsiTheme="minorEastAsia" w:cstheme="minorEastAsia" w:hint="eastAsia"/>
          <w:sz w:val="24"/>
          <w:szCs w:val="24"/>
        </w:rPr>
        <w:t>：20元/人）；</w:t>
      </w:r>
    </w:p>
    <w:sectPr w:rsidR="00A66E31" w:rsidSect="009141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265" w:rsidRDefault="00080265">
      <w:r>
        <w:separator/>
      </w:r>
    </w:p>
  </w:endnote>
  <w:endnote w:type="continuationSeparator" w:id="0">
    <w:p w:rsidR="00080265" w:rsidRDefault="00080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289" w:rsidRDefault="002C128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289" w:rsidRDefault="002C1289" w:rsidP="002C1289">
    <w:pPr>
      <w:pStyle w:val="a3"/>
      <w:rPr>
        <w:szCs w:val="20"/>
      </w:rPr>
    </w:pPr>
    <w:proofErr w:type="gramStart"/>
    <w:r>
      <w:rPr>
        <w:rFonts w:ascii="宋体" w:hAnsi="宋体" w:hint="eastAsia"/>
        <w:sz w:val="21"/>
      </w:rPr>
      <w:t>汀</w:t>
    </w:r>
    <w:proofErr w:type="gramEnd"/>
    <w:r>
      <w:rPr>
        <w:rFonts w:ascii="宋体" w:hAnsi="宋体" w:hint="eastAsia"/>
        <w:sz w:val="21"/>
      </w:rPr>
      <w:t>兰商旅，您身边的旅游顾问！  联系人：杨  义13076047361</w:t>
    </w:r>
  </w:p>
  <w:p w:rsidR="00A66E31" w:rsidRDefault="00A66E31">
    <w:pPr>
      <w:pStyle w:val="a3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289" w:rsidRDefault="002C128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265" w:rsidRDefault="00080265">
      <w:r>
        <w:separator/>
      </w:r>
    </w:p>
  </w:footnote>
  <w:footnote w:type="continuationSeparator" w:id="0">
    <w:p w:rsidR="00080265" w:rsidRDefault="00080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289" w:rsidRDefault="002C128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E31" w:rsidRDefault="009C6BE8">
    <w:pPr>
      <w:pStyle w:val="a5"/>
      <w:rPr>
        <w:rFonts w:ascii="宋体" w:hAnsi="宋体"/>
        <w:b/>
        <w:sz w:val="21"/>
      </w:rPr>
    </w:pPr>
    <w:r>
      <w:rPr>
        <w:rFonts w:ascii="宋体" w:hAnsi="宋体"/>
        <w:b/>
        <w:noProof/>
        <w:sz w:val="21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-209550</wp:posOffset>
          </wp:positionH>
          <wp:positionV relativeFrom="paragraph">
            <wp:posOffset>-407035</wp:posOffset>
          </wp:positionV>
          <wp:extent cx="1609090" cy="780415"/>
          <wp:effectExtent l="0" t="0" r="0" b="635"/>
          <wp:wrapTight wrapText="bothSides">
            <wp:wrapPolygon edited="0">
              <wp:start x="0" y="0"/>
              <wp:lineTo x="0" y="21090"/>
              <wp:lineTo x="21225" y="21090"/>
              <wp:lineTo x="21225" y="0"/>
              <wp:lineTo x="0" y="0"/>
            </wp:wrapPolygon>
          </wp:wrapTight>
          <wp:docPr id="2" name="图片 2" descr="C:\Users\ADMINI~1\AppData\Local\Temp\WeChat Files\6560257454657638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ADMINI~1\AppData\Local\Temp\WeChat Files\65602574546576382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9090" cy="780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宋体" w:hAnsi="宋体" w:hint="eastAsia"/>
        <w:b/>
        <w:sz w:val="21"/>
      </w:rPr>
      <w:t xml:space="preserve">  </w:t>
    </w:r>
  </w:p>
  <w:p w:rsidR="00A66E31" w:rsidRDefault="00080265">
    <w:pPr>
      <w:pStyle w:val="a5"/>
      <w:jc w:val="right"/>
      <w:rPr>
        <w:rFonts w:ascii="宋体" w:hAnsi="宋体"/>
        <w:b/>
        <w:sz w:val="21"/>
      </w:rPr>
    </w:pPr>
    <w:r>
      <w:rPr>
        <w:noProof/>
        <w:sz w:val="24"/>
      </w:rPr>
      <w:pict>
        <v:line id="直接连接符 2" o:spid="_x0000_s2049" style="position:absolute;left:0;text-align:left;flip:y;z-index:1024;visibility:visible;mso-wrap-distance-left:0;mso-wrap-distance-right:0" from="-19.6pt,17.2pt" to="433.4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" strokeweight="1pt">
          <v:stroke joinstyle="miter"/>
        </v:line>
      </w:pict>
    </w:r>
    <w:r w:rsidR="009C6BE8">
      <w:rPr>
        <w:rFonts w:ascii="新宋体" w:eastAsia="新宋体" w:hAnsi="新宋体" w:hint="eastAsia"/>
        <w:b/>
        <w:sz w:val="24"/>
      </w:rPr>
      <w:t>四川省中国青年旅行社有限公司</w:t>
    </w:r>
  </w:p>
  <w:p w:rsidR="00A66E31" w:rsidRDefault="00A66E31">
    <w:pPr>
      <w:pStyle w:val="a5"/>
      <w:ind w:firstLineChars="2000" w:firstLine="4819"/>
      <w:rPr>
        <w:rFonts w:ascii="新宋体" w:eastAsia="新宋体" w:hAnsi="新宋体"/>
        <w:b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289" w:rsidRDefault="002C128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A2B76"/>
    <w:rsid w:val="0002194A"/>
    <w:rsid w:val="00031CF0"/>
    <w:rsid w:val="00056FA4"/>
    <w:rsid w:val="00062CF5"/>
    <w:rsid w:val="00073C86"/>
    <w:rsid w:val="00074209"/>
    <w:rsid w:val="00074879"/>
    <w:rsid w:val="00080265"/>
    <w:rsid w:val="00086666"/>
    <w:rsid w:val="000B7298"/>
    <w:rsid w:val="000D2EEA"/>
    <w:rsid w:val="0010138C"/>
    <w:rsid w:val="00107C41"/>
    <w:rsid w:val="001270B9"/>
    <w:rsid w:val="001815ED"/>
    <w:rsid w:val="001A5852"/>
    <w:rsid w:val="001B45A5"/>
    <w:rsid w:val="001B62B5"/>
    <w:rsid w:val="001C2164"/>
    <w:rsid w:val="001C4927"/>
    <w:rsid w:val="001F2F2C"/>
    <w:rsid w:val="001F53B2"/>
    <w:rsid w:val="00201D3E"/>
    <w:rsid w:val="00226E2D"/>
    <w:rsid w:val="002454E3"/>
    <w:rsid w:val="00271C7E"/>
    <w:rsid w:val="00294B7C"/>
    <w:rsid w:val="002A542B"/>
    <w:rsid w:val="002B228A"/>
    <w:rsid w:val="002C1289"/>
    <w:rsid w:val="002D00E6"/>
    <w:rsid w:val="002D00FF"/>
    <w:rsid w:val="002E588F"/>
    <w:rsid w:val="002F56A7"/>
    <w:rsid w:val="003068FD"/>
    <w:rsid w:val="00306F0D"/>
    <w:rsid w:val="00312491"/>
    <w:rsid w:val="00330652"/>
    <w:rsid w:val="00335ED1"/>
    <w:rsid w:val="003426EA"/>
    <w:rsid w:val="0034421D"/>
    <w:rsid w:val="00360ED6"/>
    <w:rsid w:val="00367845"/>
    <w:rsid w:val="003873A3"/>
    <w:rsid w:val="003C13FA"/>
    <w:rsid w:val="003D1114"/>
    <w:rsid w:val="003D7620"/>
    <w:rsid w:val="003F07C9"/>
    <w:rsid w:val="003F5B22"/>
    <w:rsid w:val="00413649"/>
    <w:rsid w:val="0041779C"/>
    <w:rsid w:val="00440CF5"/>
    <w:rsid w:val="0044463D"/>
    <w:rsid w:val="004558C6"/>
    <w:rsid w:val="00471017"/>
    <w:rsid w:val="004748CC"/>
    <w:rsid w:val="004849FA"/>
    <w:rsid w:val="00496292"/>
    <w:rsid w:val="004A6C84"/>
    <w:rsid w:val="004E28D6"/>
    <w:rsid w:val="004E75E2"/>
    <w:rsid w:val="004F2EEC"/>
    <w:rsid w:val="00522767"/>
    <w:rsid w:val="005236F0"/>
    <w:rsid w:val="00550BF2"/>
    <w:rsid w:val="00576A05"/>
    <w:rsid w:val="005807AA"/>
    <w:rsid w:val="005B1831"/>
    <w:rsid w:val="005B4381"/>
    <w:rsid w:val="005C0012"/>
    <w:rsid w:val="005C67EB"/>
    <w:rsid w:val="005E28E2"/>
    <w:rsid w:val="00601337"/>
    <w:rsid w:val="00604EFC"/>
    <w:rsid w:val="0063431A"/>
    <w:rsid w:val="00644FC5"/>
    <w:rsid w:val="006602D8"/>
    <w:rsid w:val="00676690"/>
    <w:rsid w:val="00676C63"/>
    <w:rsid w:val="006A4AC7"/>
    <w:rsid w:val="006B0BDF"/>
    <w:rsid w:val="006B4635"/>
    <w:rsid w:val="006D3D18"/>
    <w:rsid w:val="006E5FB2"/>
    <w:rsid w:val="00713B81"/>
    <w:rsid w:val="00717131"/>
    <w:rsid w:val="00717C13"/>
    <w:rsid w:val="007421C8"/>
    <w:rsid w:val="0075674F"/>
    <w:rsid w:val="007776D7"/>
    <w:rsid w:val="007A3EFF"/>
    <w:rsid w:val="007D2783"/>
    <w:rsid w:val="007E63CD"/>
    <w:rsid w:val="007F003A"/>
    <w:rsid w:val="007F7976"/>
    <w:rsid w:val="008449EC"/>
    <w:rsid w:val="00857870"/>
    <w:rsid w:val="0087147E"/>
    <w:rsid w:val="00875E6F"/>
    <w:rsid w:val="008779C0"/>
    <w:rsid w:val="0089436E"/>
    <w:rsid w:val="00897DE8"/>
    <w:rsid w:val="008B28A6"/>
    <w:rsid w:val="008B374B"/>
    <w:rsid w:val="008C4927"/>
    <w:rsid w:val="008C72DA"/>
    <w:rsid w:val="008E3609"/>
    <w:rsid w:val="008E592F"/>
    <w:rsid w:val="00912DB6"/>
    <w:rsid w:val="009141AC"/>
    <w:rsid w:val="00932351"/>
    <w:rsid w:val="00950B46"/>
    <w:rsid w:val="00950F40"/>
    <w:rsid w:val="0095605D"/>
    <w:rsid w:val="0096020D"/>
    <w:rsid w:val="0096348F"/>
    <w:rsid w:val="009719F5"/>
    <w:rsid w:val="0097264F"/>
    <w:rsid w:val="00995BAD"/>
    <w:rsid w:val="009C6BE8"/>
    <w:rsid w:val="009E1A19"/>
    <w:rsid w:val="00A3472A"/>
    <w:rsid w:val="00A45103"/>
    <w:rsid w:val="00A54003"/>
    <w:rsid w:val="00A66E31"/>
    <w:rsid w:val="00A831FB"/>
    <w:rsid w:val="00A85D15"/>
    <w:rsid w:val="00A86BAA"/>
    <w:rsid w:val="00AA0A3E"/>
    <w:rsid w:val="00AA28EF"/>
    <w:rsid w:val="00AA2B76"/>
    <w:rsid w:val="00AC6F2D"/>
    <w:rsid w:val="00AD038F"/>
    <w:rsid w:val="00AD76FB"/>
    <w:rsid w:val="00AE5DA7"/>
    <w:rsid w:val="00AE7FBB"/>
    <w:rsid w:val="00AF3D09"/>
    <w:rsid w:val="00B01059"/>
    <w:rsid w:val="00B73480"/>
    <w:rsid w:val="00BB0165"/>
    <w:rsid w:val="00BB7430"/>
    <w:rsid w:val="00BC2383"/>
    <w:rsid w:val="00BE15F8"/>
    <w:rsid w:val="00C00346"/>
    <w:rsid w:val="00C01411"/>
    <w:rsid w:val="00C20FED"/>
    <w:rsid w:val="00C25856"/>
    <w:rsid w:val="00C34038"/>
    <w:rsid w:val="00C35C39"/>
    <w:rsid w:val="00C753F1"/>
    <w:rsid w:val="00C94526"/>
    <w:rsid w:val="00CA2DBF"/>
    <w:rsid w:val="00CB03B0"/>
    <w:rsid w:val="00CD0489"/>
    <w:rsid w:val="00CF621D"/>
    <w:rsid w:val="00D00D54"/>
    <w:rsid w:val="00D03033"/>
    <w:rsid w:val="00D07637"/>
    <w:rsid w:val="00D1213C"/>
    <w:rsid w:val="00D16DB0"/>
    <w:rsid w:val="00D402B5"/>
    <w:rsid w:val="00D42929"/>
    <w:rsid w:val="00D42DEF"/>
    <w:rsid w:val="00D65B12"/>
    <w:rsid w:val="00D74B5F"/>
    <w:rsid w:val="00D819D7"/>
    <w:rsid w:val="00DA70EA"/>
    <w:rsid w:val="00DC68C6"/>
    <w:rsid w:val="00E04805"/>
    <w:rsid w:val="00E27EDA"/>
    <w:rsid w:val="00E4082C"/>
    <w:rsid w:val="00E4140E"/>
    <w:rsid w:val="00E73B83"/>
    <w:rsid w:val="00EA0935"/>
    <w:rsid w:val="00EA46F4"/>
    <w:rsid w:val="00EC439F"/>
    <w:rsid w:val="00EE66D4"/>
    <w:rsid w:val="00EF2281"/>
    <w:rsid w:val="00F14114"/>
    <w:rsid w:val="00F239CF"/>
    <w:rsid w:val="00F54A52"/>
    <w:rsid w:val="00F9504E"/>
    <w:rsid w:val="00FB0F4C"/>
    <w:rsid w:val="00FD0C7B"/>
    <w:rsid w:val="00FD3E29"/>
    <w:rsid w:val="00FF7BA9"/>
    <w:rsid w:val="017357C6"/>
    <w:rsid w:val="02DA50EE"/>
    <w:rsid w:val="03B71D3D"/>
    <w:rsid w:val="03CA5C32"/>
    <w:rsid w:val="04491F82"/>
    <w:rsid w:val="04821894"/>
    <w:rsid w:val="08BE287C"/>
    <w:rsid w:val="08C45CC5"/>
    <w:rsid w:val="0B3538F9"/>
    <w:rsid w:val="0B3B4AEB"/>
    <w:rsid w:val="0B4165BF"/>
    <w:rsid w:val="0CAE2CA2"/>
    <w:rsid w:val="0E4A7362"/>
    <w:rsid w:val="0F031E05"/>
    <w:rsid w:val="103D35C3"/>
    <w:rsid w:val="12BA6F86"/>
    <w:rsid w:val="14A27EA5"/>
    <w:rsid w:val="179645B5"/>
    <w:rsid w:val="193F08EA"/>
    <w:rsid w:val="1AAF6E79"/>
    <w:rsid w:val="1B1C24FE"/>
    <w:rsid w:val="1C101701"/>
    <w:rsid w:val="1C4C5D66"/>
    <w:rsid w:val="1CCC737F"/>
    <w:rsid w:val="1D0F03F4"/>
    <w:rsid w:val="1D726734"/>
    <w:rsid w:val="1EF03E0F"/>
    <w:rsid w:val="205D2374"/>
    <w:rsid w:val="20887536"/>
    <w:rsid w:val="20AE4EAF"/>
    <w:rsid w:val="21B331DB"/>
    <w:rsid w:val="22825618"/>
    <w:rsid w:val="23BF5AFF"/>
    <w:rsid w:val="241849F5"/>
    <w:rsid w:val="243C3BB6"/>
    <w:rsid w:val="25B42094"/>
    <w:rsid w:val="25BC683A"/>
    <w:rsid w:val="27105E1E"/>
    <w:rsid w:val="28991C5A"/>
    <w:rsid w:val="295F4DDA"/>
    <w:rsid w:val="2ACB3B4E"/>
    <w:rsid w:val="2B474549"/>
    <w:rsid w:val="2D0B0979"/>
    <w:rsid w:val="2E1B5CCB"/>
    <w:rsid w:val="2F756FEF"/>
    <w:rsid w:val="2FA21D01"/>
    <w:rsid w:val="32391400"/>
    <w:rsid w:val="346306E3"/>
    <w:rsid w:val="353C7A44"/>
    <w:rsid w:val="3623579C"/>
    <w:rsid w:val="363C5122"/>
    <w:rsid w:val="3660388C"/>
    <w:rsid w:val="374442DE"/>
    <w:rsid w:val="393F4DEA"/>
    <w:rsid w:val="394C2015"/>
    <w:rsid w:val="3A100DDD"/>
    <w:rsid w:val="3D2652C2"/>
    <w:rsid w:val="3E851B80"/>
    <w:rsid w:val="3EFB0BDC"/>
    <w:rsid w:val="41696F54"/>
    <w:rsid w:val="432218D7"/>
    <w:rsid w:val="43B957D7"/>
    <w:rsid w:val="43C70A9B"/>
    <w:rsid w:val="441F7EFA"/>
    <w:rsid w:val="454E60BA"/>
    <w:rsid w:val="458C7652"/>
    <w:rsid w:val="49825877"/>
    <w:rsid w:val="49BA6E49"/>
    <w:rsid w:val="4A1E39BE"/>
    <w:rsid w:val="4BC62ACC"/>
    <w:rsid w:val="4D5C539F"/>
    <w:rsid w:val="4D9C3AC9"/>
    <w:rsid w:val="50825E2F"/>
    <w:rsid w:val="52295532"/>
    <w:rsid w:val="54D630A1"/>
    <w:rsid w:val="54E147ED"/>
    <w:rsid w:val="551149EC"/>
    <w:rsid w:val="563C1AB9"/>
    <w:rsid w:val="56842A6B"/>
    <w:rsid w:val="598F253C"/>
    <w:rsid w:val="59B04879"/>
    <w:rsid w:val="5A5B7012"/>
    <w:rsid w:val="5C0B784D"/>
    <w:rsid w:val="5D345B5C"/>
    <w:rsid w:val="5FD7652C"/>
    <w:rsid w:val="5FD82805"/>
    <w:rsid w:val="6293185C"/>
    <w:rsid w:val="632221AD"/>
    <w:rsid w:val="63AF0F45"/>
    <w:rsid w:val="63DF3394"/>
    <w:rsid w:val="66B95928"/>
    <w:rsid w:val="685802B7"/>
    <w:rsid w:val="693A624D"/>
    <w:rsid w:val="6B016587"/>
    <w:rsid w:val="6C0D14CF"/>
    <w:rsid w:val="6C561974"/>
    <w:rsid w:val="6D3009A5"/>
    <w:rsid w:val="6E097B71"/>
    <w:rsid w:val="6EA93C18"/>
    <w:rsid w:val="6F5466D8"/>
    <w:rsid w:val="70730D39"/>
    <w:rsid w:val="722C3FB2"/>
    <w:rsid w:val="726B12CA"/>
    <w:rsid w:val="75017B0B"/>
    <w:rsid w:val="75E61418"/>
    <w:rsid w:val="7614009C"/>
    <w:rsid w:val="763A33F7"/>
    <w:rsid w:val="76650AAD"/>
    <w:rsid w:val="76D068C0"/>
    <w:rsid w:val="77BF1EB4"/>
    <w:rsid w:val="77FA6A62"/>
    <w:rsid w:val="78441472"/>
    <w:rsid w:val="7A466B7A"/>
    <w:rsid w:val="7B5A290A"/>
    <w:rsid w:val="7E1765CE"/>
    <w:rsid w:val="7EEF2212"/>
    <w:rsid w:val="7F9F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C5DF6951-E254-4981-8FB7-5E242E52F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1A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9141A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9141A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4">
    <w:name w:val="页脚 字符"/>
    <w:basedOn w:val="a0"/>
    <w:link w:val="a3"/>
    <w:rsid w:val="00A3472A"/>
    <w:rPr>
      <w:kern w:val="2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2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1318</Characters>
  <Application>Microsoft Office Word</Application>
  <DocSecurity>0</DocSecurity>
  <Lines>10</Lines>
  <Paragraphs>3</Paragraphs>
  <ScaleCrop>false</ScaleCrop>
  <Company>Sky123.Org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2</cp:revision>
  <cp:lastPrinted>2018-04-27T02:33:00Z</cp:lastPrinted>
  <dcterms:created xsi:type="dcterms:W3CDTF">2019-05-07T02:13:00Z</dcterms:created>
  <dcterms:modified xsi:type="dcterms:W3CDTF">2019-10-13T05:39:00Z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