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5A" w:rsidRDefault="00E4575A" w:rsidP="00E4575A">
      <w:pPr>
        <w:pStyle w:val="a9"/>
        <w:jc w:val="center"/>
        <w:rPr>
          <w:rFonts w:ascii="Arial" w:hAnsi="Arial" w:cs="Arial"/>
          <w:lang w:eastAsia="ko-KR"/>
        </w:rPr>
      </w:pPr>
    </w:p>
    <w:p w:rsidR="005D46D6" w:rsidRDefault="002B740F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 w:rsidR="005D46D6" w:rsidRDefault="002B740F">
      <w:pPr>
        <w:jc w:val="center"/>
        <w:rPr>
          <w:rFonts w:ascii="Arial" w:eastAsia="宋体" w:hAnsi="Arial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 xml:space="preserve">eadline: </w:t>
      </w:r>
      <w:r>
        <w:rPr>
          <w:rFonts w:ascii="Arial" w:eastAsia="宋体" w:hAnsi="Arial" w:cs="Arial"/>
          <w:b/>
          <w:i/>
          <w:sz w:val="32"/>
          <w:szCs w:val="32"/>
          <w:lang w:eastAsia="zh-CN"/>
        </w:rPr>
        <w:t>D</w:t>
      </w:r>
      <w:r>
        <w:rPr>
          <w:rFonts w:ascii="Arial" w:eastAsia="宋体" w:hAnsi="Arial" w:cs="Arial" w:hint="eastAsia"/>
          <w:b/>
          <w:i/>
          <w:sz w:val="32"/>
          <w:szCs w:val="32"/>
          <w:lang w:eastAsia="zh-CN"/>
        </w:rPr>
        <w:t>ecember</w:t>
      </w:r>
      <w:r>
        <w:rPr>
          <w:rFonts w:ascii="Arial" w:hAnsi="Arial" w:cs="Arial"/>
          <w:b/>
          <w:i/>
          <w:sz w:val="32"/>
          <w:szCs w:val="32"/>
          <w:lang w:eastAsia="ko-KR"/>
        </w:rPr>
        <w:t xml:space="preserve"> 1</w:t>
      </w:r>
      <w:r>
        <w:rPr>
          <w:rFonts w:ascii="Arial" w:hAnsi="Arial" w:cs="Arial"/>
          <w:b/>
          <w:i/>
          <w:sz w:val="32"/>
          <w:szCs w:val="32"/>
          <w:vertAlign w:val="superscript"/>
          <w:lang w:eastAsia="ko-KR"/>
        </w:rPr>
        <w:t>st</w:t>
      </w:r>
      <w:r>
        <w:rPr>
          <w:rFonts w:ascii="Arial" w:hAnsi="Arial" w:cs="Arial"/>
          <w:b/>
          <w:i/>
          <w:sz w:val="32"/>
          <w:szCs w:val="32"/>
        </w:rPr>
        <w:t>, 201</w:t>
      </w:r>
      <w:r>
        <w:rPr>
          <w:rFonts w:ascii="Arial" w:eastAsia="宋体" w:hAnsi="Arial" w:cs="Arial"/>
          <w:b/>
          <w:i/>
          <w:sz w:val="32"/>
          <w:szCs w:val="32"/>
          <w:lang w:eastAsia="zh-CN"/>
        </w:rPr>
        <w:t>9</w:t>
      </w:r>
    </w:p>
    <w:p w:rsidR="005D46D6" w:rsidRDefault="005D46D6"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 w:rsidR="005D46D6" w:rsidRDefault="002B740F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eastAsia="宋体" w:hAnsi="Arial" w:cs="Arial"/>
          <w:szCs w:val="20"/>
          <w:lang w:eastAsia="zh-CN"/>
        </w:rPr>
        <w:t>3</w:t>
      </w:r>
      <w:r>
        <w:rPr>
          <w:rFonts w:ascii="Arial" w:eastAsia="宋体" w:hAnsi="Arial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>
        <w:rPr>
          <w:rFonts w:ascii="Arial" w:eastAsia="宋体" w:hAnsi="Arial" w:cs="Arial"/>
          <w:szCs w:val="20"/>
          <w:lang w:eastAsia="zh-CN"/>
        </w:rPr>
        <w:t>October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eastAsia="宋体" w:hAnsi="Arial" w:cs="Arial"/>
          <w:szCs w:val="20"/>
          <w:lang w:eastAsia="zh-CN"/>
        </w:rPr>
        <w:t>16</w:t>
      </w:r>
      <w:r>
        <w:rPr>
          <w:rFonts w:ascii="Arial" w:eastAsia="宋体" w:hAnsi="Arial" w:cs="Arial"/>
          <w:szCs w:val="20"/>
          <w:vertAlign w:val="superscript"/>
          <w:lang w:eastAsia="zh-CN"/>
        </w:rPr>
        <w:t>th</w:t>
      </w:r>
      <w:r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</w:rPr>
        <w:t xml:space="preserve">to </w:t>
      </w:r>
      <w:r>
        <w:rPr>
          <w:rFonts w:ascii="Arial" w:eastAsia="宋体" w:hAnsi="Arial" w:cs="Arial"/>
          <w:szCs w:val="20"/>
          <w:lang w:eastAsia="zh-CN"/>
        </w:rPr>
        <w:t>19</w:t>
      </w:r>
      <w:r>
        <w:rPr>
          <w:rFonts w:ascii="Arial" w:hAnsi="Arial" w:cs="Arial"/>
          <w:szCs w:val="20"/>
          <w:vertAlign w:val="superscript"/>
          <w:lang w:eastAsia="ko-KR"/>
        </w:rPr>
        <w:t>th</w:t>
      </w:r>
      <w:r>
        <w:rPr>
          <w:rFonts w:ascii="Arial" w:hAnsi="Arial" w:cs="Arial"/>
          <w:szCs w:val="20"/>
        </w:rPr>
        <w:t xml:space="preserve">, </w:t>
      </w:r>
      <w:proofErr w:type="gramStart"/>
      <w:r>
        <w:rPr>
          <w:rFonts w:ascii="Arial" w:hAnsi="Arial" w:cs="Arial"/>
          <w:szCs w:val="20"/>
        </w:rPr>
        <w:t>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  in</w:t>
      </w:r>
      <w:proofErr w:type="gramEnd"/>
      <w:r>
        <w:rPr>
          <w:rFonts w:ascii="Arial" w:hAnsi="Arial" w:cs="Arial"/>
          <w:szCs w:val="20"/>
        </w:rPr>
        <w:t xml:space="preserve"> </w:t>
      </w:r>
      <w:r>
        <w:rPr>
          <w:rFonts w:ascii="Arial" w:eastAsia="宋体" w:hAnsi="Arial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eastAsia="宋体" w:hAnsi="Arial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 w:rsidR="005D46D6" w:rsidRDefault="002B740F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</w:t>
      </w:r>
      <w:bookmarkStart w:id="0" w:name="_GoBack"/>
      <w:bookmarkEnd w:id="0"/>
      <w:r>
        <w:rPr>
          <w:rFonts w:ascii="Arial" w:hAnsi="Arial" w:cs="Arial"/>
          <w:szCs w:val="20"/>
        </w:rPr>
        <w:t xml:space="preserve">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. </w:t>
      </w:r>
    </w:p>
    <w:p w:rsidR="005D46D6" w:rsidRDefault="002B740F"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 w:rsidR="005D46D6" w:rsidRDefault="005D46D6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2B740F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ascii="Arial" w:eastAsia="宋体" w:hAnsi="Arial" w:cs="Arial" w:hint="eastAsia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invited, and</w:t>
      </w:r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ascii="Arial" w:eastAsia="宋体" w:hAnsi="Arial" w:cs="Arial" w:hint="eastAsia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 w:rsidR="005D46D6" w:rsidRDefault="005D46D6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2B740F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The standard time allocated per </w:t>
      </w:r>
      <w:proofErr w:type="spellStart"/>
      <w:r>
        <w:rPr>
          <w:rFonts w:ascii="Arial" w:hAnsi="Arial" w:cs="Arial"/>
          <w:szCs w:val="20"/>
        </w:rPr>
        <w:t>symosium</w:t>
      </w:r>
      <w:proofErr w:type="spellEnd"/>
      <w:r>
        <w:rPr>
          <w:rFonts w:ascii="Arial" w:hAnsi="Arial" w:cs="Arial"/>
          <w:szCs w:val="20"/>
        </w:rPr>
        <w:t xml:space="preserve"> is 90 minutes. There should be one</w:t>
      </w:r>
      <w:r>
        <w:rPr>
          <w:rFonts w:ascii="Arial" w:hAnsi="Arial" w:cs="Arial"/>
          <w:szCs w:val="20"/>
          <w:lang w:eastAsia="ko-KR"/>
        </w:rPr>
        <w:t xml:space="preserve"> </w:t>
      </w:r>
      <w:r>
        <w:rPr>
          <w:rFonts w:ascii="Arial" w:hAnsi="Arial" w:cs="Arial"/>
          <w:szCs w:val="20"/>
        </w:rPr>
        <w:t xml:space="preserve">chairperson and </w:t>
      </w:r>
      <w:proofErr w:type="gramStart"/>
      <w:r>
        <w:rPr>
          <w:rFonts w:ascii="Arial" w:hAnsi="Arial" w:cs="Arial"/>
          <w:szCs w:val="20"/>
        </w:rPr>
        <w:t>four</w:t>
      </w:r>
      <w:proofErr w:type="gramEnd"/>
      <w:r>
        <w:rPr>
          <w:rFonts w:ascii="Arial" w:hAnsi="Arial" w:cs="Arial"/>
          <w:szCs w:val="20"/>
        </w:rPr>
        <w:t xml:space="preserve"> or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ascii="Arial" w:eastAsia="宋体" w:hAnsi="Arial" w:cs="Arial" w:hint="eastAsia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>ote that at the time of your proposal submission, all speakers must have already agreed to participate in the symposium.</w:t>
      </w:r>
      <w:r>
        <w:rPr>
          <w:rFonts w:ascii="Arial" w:hAnsi="Arial" w:cs="Arial"/>
          <w:szCs w:val="20"/>
          <w:lang w:eastAsia="ko-KR"/>
        </w:rPr>
        <w:t xml:space="preserve"> </w:t>
      </w:r>
    </w:p>
    <w:p w:rsidR="005D46D6" w:rsidRDefault="005D46D6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B12C3C">
      <w:pPr>
        <w:spacing w:before="240" w:after="0"/>
        <w:contextualSpacing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Deadline for submitting a proposal is December 1st, 2019. All submissions will receive a confirmation email within 3 business days.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B12C3C" w:rsidRDefault="00B12C3C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5D46D6" w:rsidRDefault="002B740F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>
        <w:rPr>
          <w:rFonts w:ascii="Arial" w:hAnsi="Arial" w:cs="Arial"/>
          <w:szCs w:val="20"/>
        </w:rPr>
        <w:t>20</w:t>
      </w:r>
      <w:r>
        <w:rPr>
          <w:rFonts w:ascii="Arial" w:eastAsia="宋体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 xml:space="preserve">The committee’s decision on acceptance of the </w:t>
      </w:r>
      <w:proofErr w:type="spellStart"/>
      <w:r>
        <w:rPr>
          <w:rFonts w:ascii="Arial" w:hAnsi="Arial" w:cs="Arial"/>
          <w:szCs w:val="20"/>
          <w:lang w:eastAsia="ko-KR"/>
        </w:rPr>
        <w:t>submision</w:t>
      </w:r>
      <w:proofErr w:type="spellEnd"/>
      <w:r>
        <w:rPr>
          <w:rFonts w:ascii="Arial" w:hAnsi="Arial" w:cs="Arial"/>
          <w:szCs w:val="20"/>
          <w:lang w:eastAsia="ko-KR"/>
        </w:rPr>
        <w:t xml:space="preserve"> will be final. </w:t>
      </w:r>
    </w:p>
    <w:p w:rsidR="005D46D6" w:rsidRDefault="005D46D6">
      <w:pPr>
        <w:rPr>
          <w:rFonts w:cstheme="minorHAnsi"/>
          <w:sz w:val="24"/>
          <w:szCs w:val="24"/>
        </w:rPr>
      </w:pPr>
    </w:p>
    <w:p w:rsidR="005D46D6" w:rsidRDefault="005D46D6">
      <w:pPr>
        <w:rPr>
          <w:rFonts w:cstheme="minorHAnsi"/>
          <w:sz w:val="24"/>
          <w:szCs w:val="24"/>
        </w:rPr>
      </w:pPr>
    </w:p>
    <w:p w:rsidR="005D46D6" w:rsidRDefault="005D46D6">
      <w:pPr>
        <w:rPr>
          <w:rFonts w:cstheme="minorHAnsi"/>
        </w:rPr>
      </w:pPr>
    </w:p>
    <w:p w:rsidR="005D46D6" w:rsidRDefault="005D46D6">
      <w:pPr>
        <w:rPr>
          <w:rFonts w:cstheme="minorHAnsi"/>
        </w:rPr>
      </w:pPr>
    </w:p>
    <w:p w:rsidR="005D46D6" w:rsidRDefault="005D46D6">
      <w:pPr>
        <w:rPr>
          <w:rFonts w:cstheme="minorHAnsi"/>
        </w:rPr>
      </w:pPr>
    </w:p>
    <w:p w:rsidR="00E4575A" w:rsidRDefault="00E4575A">
      <w:pPr>
        <w:jc w:val="center"/>
        <w:rPr>
          <w:rFonts w:cstheme="minorHAnsi"/>
          <w:b/>
          <w:sz w:val="36"/>
          <w:szCs w:val="36"/>
        </w:rPr>
      </w:pPr>
    </w:p>
    <w:p w:rsidR="005D46D6" w:rsidRDefault="002B740F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p w:rsidR="005D46D6" w:rsidRDefault="002B740F">
      <w:pPr>
        <w:jc w:val="center"/>
        <w:rPr>
          <w:rFonts w:eastAsia="宋体" w:cstheme="minorHAnsi"/>
          <w:b/>
          <w:i/>
          <w:sz w:val="32"/>
          <w:szCs w:val="32"/>
          <w:lang w:eastAsia="zh-CN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587375</wp:posOffset>
                </wp:positionV>
                <wp:extent cx="56102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D46D6" w:rsidRDefault="002B740F">
                            <w:r>
                              <w:t xml:space="preserve">Title of Symposium: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46.25pt;width:441.75pt;height:2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">
                <v:textbox>
                  <w:txbxContent>
                    <w:p w:rsidR="005D46D6" w:rsidRDefault="002B740F">
                      <w:r>
                        <w:t xml:space="preserve">Title of Symposium: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253365</wp:posOffset>
                </wp:positionH>
                <wp:positionV relativeFrom="paragraph">
                  <wp:posOffset>1251585</wp:posOffset>
                </wp:positionV>
                <wp:extent cx="5610225" cy="4867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D46D6" w:rsidRDefault="002B740F">
                            <w:r>
                              <w:t xml:space="preserve">Summary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>ymposium (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M</w:t>
                            </w:r>
                            <w:r>
                              <w:t xml:space="preserve">ax. 300 words):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9.95pt;margin-top:98.55pt;width:441.75pt;height:383.2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">
                <v:textbox>
                  <w:txbxContent>
                    <w:p w:rsidR="005D46D6" w:rsidRDefault="002B740F">
                      <w:r>
                        <w:t xml:space="preserve">Summary of 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>ymposium (</w:t>
                      </w:r>
                      <w:r>
                        <w:rPr>
                          <w:rFonts w:hint="eastAsia"/>
                          <w:lang w:eastAsia="ko-KR"/>
                        </w:rPr>
                        <w:t>M</w:t>
                      </w:r>
                      <w:r>
                        <w:t xml:space="preserve">ax. 300 words):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i/>
          <w:sz w:val="32"/>
          <w:szCs w:val="32"/>
        </w:rPr>
        <w:t xml:space="preserve">Submission </w:t>
      </w:r>
      <w:r>
        <w:rPr>
          <w:rFonts w:cstheme="minorHAnsi"/>
          <w:b/>
          <w:i/>
          <w:sz w:val="32"/>
          <w:szCs w:val="32"/>
          <w:lang w:eastAsia="ko-KR"/>
        </w:rPr>
        <w:t>D</w:t>
      </w:r>
      <w:r>
        <w:rPr>
          <w:rFonts w:cstheme="minorHAnsi"/>
          <w:b/>
          <w:i/>
          <w:sz w:val="32"/>
          <w:szCs w:val="32"/>
        </w:rPr>
        <w:t xml:space="preserve">eadline: </w:t>
      </w:r>
      <w:r>
        <w:rPr>
          <w:rFonts w:eastAsia="宋体" w:cstheme="minorHAnsi"/>
          <w:b/>
          <w:i/>
          <w:sz w:val="32"/>
          <w:szCs w:val="32"/>
          <w:lang w:eastAsia="zh-CN"/>
        </w:rPr>
        <w:t>December</w:t>
      </w:r>
      <w:r>
        <w:rPr>
          <w:rFonts w:cstheme="minorHAnsi"/>
          <w:b/>
          <w:i/>
          <w:sz w:val="32"/>
          <w:szCs w:val="32"/>
          <w:lang w:eastAsia="ko-KR"/>
        </w:rPr>
        <w:t xml:space="preserve"> 1</w:t>
      </w:r>
      <w:r>
        <w:rPr>
          <w:rFonts w:cstheme="minorHAnsi"/>
          <w:b/>
          <w:i/>
          <w:sz w:val="32"/>
          <w:szCs w:val="32"/>
          <w:vertAlign w:val="superscript"/>
          <w:lang w:eastAsia="ko-KR"/>
        </w:rPr>
        <w:t>st</w:t>
      </w:r>
      <w:r>
        <w:rPr>
          <w:rFonts w:cstheme="minorHAnsi"/>
          <w:b/>
          <w:i/>
          <w:sz w:val="32"/>
          <w:szCs w:val="32"/>
        </w:rPr>
        <w:t>, 201</w:t>
      </w:r>
      <w:r>
        <w:rPr>
          <w:rFonts w:eastAsia="宋体" w:cstheme="minorHAnsi" w:hint="eastAsia"/>
          <w:b/>
          <w:i/>
          <w:sz w:val="32"/>
          <w:szCs w:val="32"/>
          <w:lang w:eastAsia="zh-CN"/>
        </w:rPr>
        <w:t>9</w:t>
      </w:r>
    </w:p>
    <w:p w:rsidR="005D46D6" w:rsidRDefault="005D46D6">
      <w:pPr>
        <w:jc w:val="center"/>
        <w:rPr>
          <w:rFonts w:cstheme="minorHAnsi"/>
        </w:rPr>
      </w:pPr>
    </w:p>
    <w:p w:rsidR="005D46D6" w:rsidRDefault="005D46D6">
      <w:pPr>
        <w:pStyle w:val="a9"/>
        <w:rPr>
          <w:lang w:eastAsia="ko-KR"/>
        </w:rPr>
      </w:pPr>
    </w:p>
    <w:p w:rsidR="005D46D6" w:rsidRDefault="002B740F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5819775" cy="2133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D46D6" w:rsidRDefault="002B740F">
                            <w:r>
                              <w:t>List 3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to </w:t>
                            </w:r>
                            <w:r>
                              <w:t xml:space="preserve">5 Learning Objectives: </w:t>
                            </w:r>
                          </w:p>
                          <w:p w:rsidR="005D46D6" w:rsidRDefault="005D46D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:rsidR="005D46D6" w:rsidRDefault="005D46D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:rsidR="005D46D6" w:rsidRDefault="005D46D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:rsidR="005D46D6" w:rsidRDefault="005D46D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  <w:p w:rsidR="005D46D6" w:rsidRDefault="005D46D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46.7pt;width:458.25pt;height:168pt;z-index:25166336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">
                <v:textbox>
                  <w:txbxContent>
                    <w:p w:rsidR="005D46D6" w:rsidRDefault="002B740F">
                      <w:r>
                        <w:t>List 3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to </w:t>
                      </w:r>
                      <w:r>
                        <w:t xml:space="preserve">5 Learning Objectives: </w:t>
                      </w:r>
                    </w:p>
                    <w:p w:rsidR="005D46D6" w:rsidRDefault="005D46D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:rsidR="005D46D6" w:rsidRDefault="005D46D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:rsidR="005D46D6" w:rsidRDefault="005D46D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:rsidR="005D46D6" w:rsidRDefault="005D46D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  <w:p w:rsidR="005D46D6" w:rsidRDefault="005D46D6">
                      <w:pPr>
                        <w:pStyle w:val="a8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48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36"/>
          <w:szCs w:val="36"/>
        </w:rPr>
        <w:t>Symposium Proposal</w:t>
      </w:r>
    </w:p>
    <w:p w:rsidR="005D46D6" w:rsidRDefault="002B740F">
      <w:pPr>
        <w:rPr>
          <w:rFonts w:cstheme="minorHAnsi"/>
        </w:rPr>
      </w:pPr>
      <w:r>
        <w:rPr>
          <w:rFonts w:cstheme="minorHAnsi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2696845</wp:posOffset>
                </wp:positionV>
                <wp:extent cx="5838825" cy="1828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D46D6" w:rsidRDefault="002B740F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t xml:space="preserve">Target Audience: </w:t>
                            </w:r>
                          </w:p>
                          <w:p w:rsidR="005D46D6" w:rsidRDefault="005D46D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5D46D6" w:rsidRDefault="005D46D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5D46D6" w:rsidRDefault="005D46D6">
                            <w:pPr>
                              <w:rPr>
                                <w:lang w:eastAsia="ko-KR"/>
                              </w:rPr>
                            </w:pPr>
                          </w:p>
                          <w:p w:rsidR="005D46D6" w:rsidRDefault="005D46D6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0;margin-top:212.35pt;width:459.75pt;height:2in;z-index:251665408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">
                <v:textbox>
                  <w:txbxContent>
                    <w:p w:rsidR="005D46D6" w:rsidRDefault="002B740F">
                      <w:pPr>
                        <w:rPr>
                          <w:lang w:eastAsia="ko-KR"/>
                        </w:rPr>
                      </w:pPr>
                      <w:r>
                        <w:t xml:space="preserve">Target Audience: </w:t>
                      </w:r>
                    </w:p>
                    <w:p w:rsidR="005D46D6" w:rsidRDefault="005D46D6">
                      <w:pPr>
                        <w:rPr>
                          <w:lang w:eastAsia="ko-KR"/>
                        </w:rPr>
                      </w:pPr>
                    </w:p>
                    <w:p w:rsidR="005D46D6" w:rsidRDefault="005D46D6">
                      <w:pPr>
                        <w:rPr>
                          <w:lang w:eastAsia="ko-KR"/>
                        </w:rPr>
                      </w:pPr>
                    </w:p>
                    <w:p w:rsidR="005D46D6" w:rsidRDefault="005D46D6">
                      <w:pPr>
                        <w:rPr>
                          <w:lang w:eastAsia="ko-KR"/>
                        </w:rPr>
                      </w:pPr>
                    </w:p>
                    <w:p w:rsidR="005D46D6" w:rsidRDefault="005D46D6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46D6" w:rsidRDefault="005D46D6">
      <w:pPr>
        <w:rPr>
          <w:rFonts w:cstheme="minorHAnsi" w:hint="eastAsia"/>
          <w:lang w:eastAsia="ko-KR"/>
        </w:rPr>
      </w:pPr>
    </w:p>
    <w:p w:rsidR="005D46D6" w:rsidRDefault="005D46D6">
      <w:pPr>
        <w:rPr>
          <w:rFonts w:cstheme="minorHAnsi"/>
          <w:lang w:eastAsia="ko-KR"/>
        </w:rPr>
      </w:pPr>
    </w:p>
    <w:p w:rsidR="00E4575A" w:rsidRDefault="00E4575A">
      <w:pPr>
        <w:rPr>
          <w:rFonts w:cstheme="minorHAnsi"/>
          <w:lang w:eastAsia="ko-KR"/>
        </w:rPr>
      </w:pPr>
    </w:p>
    <w:p w:rsidR="00E4575A" w:rsidRDefault="00E4575A">
      <w:pPr>
        <w:rPr>
          <w:rFonts w:cstheme="minorHAnsi"/>
          <w:lang w:eastAsia="ko-KR"/>
        </w:rPr>
      </w:pPr>
    </w:p>
    <w:p w:rsidR="00E4575A" w:rsidRDefault="00E4575A">
      <w:pPr>
        <w:rPr>
          <w:rFonts w:cstheme="minorHAnsi" w:hint="eastAsia"/>
          <w:lang w:eastAsia="ko-KR"/>
        </w:rPr>
      </w:pPr>
    </w:p>
    <w:p w:rsidR="005D46D6" w:rsidRDefault="005D46D6">
      <w:pPr>
        <w:rPr>
          <w:rFonts w:cstheme="minorHAnsi"/>
          <w:lang w:eastAsia="ko-KR"/>
        </w:rPr>
      </w:pPr>
    </w:p>
    <w:p w:rsidR="005D46D6" w:rsidRDefault="005D46D6">
      <w:pPr>
        <w:rPr>
          <w:rFonts w:cstheme="minorHAnsi"/>
          <w:lang w:eastAsia="ko-KR"/>
        </w:rPr>
      </w:pPr>
    </w:p>
    <w:p w:rsidR="005D46D6" w:rsidRDefault="005D46D6">
      <w:pPr>
        <w:rPr>
          <w:rFonts w:cstheme="minorHAnsi" w:hint="eastAsia"/>
          <w:lang w:eastAsia="ko-KR"/>
        </w:rPr>
      </w:pPr>
    </w:p>
    <w:p w:rsidR="00E4575A" w:rsidRDefault="00E4575A">
      <w:pPr>
        <w:jc w:val="center"/>
        <w:rPr>
          <w:rFonts w:cstheme="minorHAnsi"/>
          <w:b/>
          <w:sz w:val="36"/>
          <w:szCs w:val="36"/>
        </w:rPr>
      </w:pPr>
    </w:p>
    <w:p w:rsidR="005D46D6" w:rsidRDefault="002B740F">
      <w:pPr>
        <w:jc w:val="center"/>
        <w:rPr>
          <w:rFonts w:cstheme="minorHAnsi"/>
          <w:b/>
          <w:sz w:val="36"/>
          <w:szCs w:val="36"/>
          <w:lang w:eastAsia="ko-KR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tbl>
      <w:tblPr>
        <w:tblStyle w:val="a6"/>
        <w:tblW w:w="9558" w:type="dxa"/>
        <w:tblLayout w:type="fixed"/>
        <w:tblLook w:val="04A0" w:firstRow="1" w:lastRow="0" w:firstColumn="1" w:lastColumn="0" w:noHBand="0" w:noVBand="1"/>
      </w:tblPr>
      <w:tblGrid>
        <w:gridCol w:w="2235"/>
        <w:gridCol w:w="7323"/>
      </w:tblGrid>
      <w:tr w:rsidR="005D46D6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Chairperson</w:t>
            </w: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1</w:t>
            </w: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2</w:t>
            </w: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3</w:t>
            </w: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4</w:t>
            </w: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5</w:t>
            </w: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5D46D6">
        <w:trPr>
          <w:trHeight w:val="323"/>
        </w:trPr>
        <w:tc>
          <w:tcPr>
            <w:tcW w:w="2235" w:type="dxa"/>
            <w:vAlign w:val="center"/>
          </w:tcPr>
          <w:p w:rsidR="005D46D6" w:rsidRDefault="002B740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5D46D6" w:rsidRDefault="005D46D6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 w:rsidR="00E4575A" w:rsidRDefault="00E4575A" w:rsidP="00E4575A">
      <w:pPr>
        <w:rPr>
          <w:rFonts w:cstheme="minorHAnsi"/>
          <w:b/>
        </w:rPr>
      </w:pPr>
    </w:p>
    <w:sectPr w:rsidR="00E4575A" w:rsidSect="00E4575A">
      <w:headerReference w:type="default" r:id="rId9"/>
      <w:pgSz w:w="12240" w:h="15840"/>
      <w:pgMar w:top="0" w:right="1440" w:bottom="431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B3" w:rsidRDefault="00F363B3" w:rsidP="002B740F">
      <w:pPr>
        <w:spacing w:after="0" w:line="240" w:lineRule="auto"/>
      </w:pPr>
      <w:r>
        <w:separator/>
      </w:r>
    </w:p>
  </w:endnote>
  <w:endnote w:type="continuationSeparator" w:id="0">
    <w:p w:rsidR="00F363B3" w:rsidRDefault="00F363B3" w:rsidP="002B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B3" w:rsidRDefault="00F363B3" w:rsidP="002B740F">
      <w:pPr>
        <w:spacing w:after="0" w:line="240" w:lineRule="auto"/>
      </w:pPr>
      <w:r>
        <w:separator/>
      </w:r>
    </w:p>
  </w:footnote>
  <w:footnote w:type="continuationSeparator" w:id="0">
    <w:p w:rsidR="00F363B3" w:rsidRDefault="00F363B3" w:rsidP="002B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5A" w:rsidRPr="00E4575A" w:rsidRDefault="00E4575A" w:rsidP="00E4575A">
    <w:pPr>
      <w:pStyle w:val="a5"/>
      <w:tabs>
        <w:tab w:val="clear" w:pos="4513"/>
        <w:tab w:val="clear" w:pos="9026"/>
        <w:tab w:val="left" w:pos="8565"/>
      </w:tabs>
    </w:pPr>
    <w:r>
      <w:rPr>
        <w:rFonts w:ascii="Arial" w:hAnsi="Arial" w:cs="Arial"/>
        <w:noProof/>
        <w:lang w:eastAsia="zh-CN"/>
      </w:rPr>
      <w:drawing>
        <wp:inline distT="0" distB="0" distL="0" distR="0">
          <wp:extent cx="5828030" cy="1184910"/>
          <wp:effectExtent l="0" t="0" r="1270" b="0"/>
          <wp:docPr id="3" name="图片 3" descr="C:\Users\ADMIN\AppData\Local\Microsoft\Windows\INetCache\Content.Word\assm-980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DMIN\AppData\Local\Microsoft\Windows\INetCache\Content.Word\assm-980-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644"/>
    <w:multiLevelType w:val="multilevel"/>
    <w:tmpl w:val="0FF0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3"/>
    <w:rsid w:val="00027A68"/>
    <w:rsid w:val="00033B98"/>
    <w:rsid w:val="000456D0"/>
    <w:rsid w:val="000705BB"/>
    <w:rsid w:val="000B6DCA"/>
    <w:rsid w:val="001250F2"/>
    <w:rsid w:val="001676BD"/>
    <w:rsid w:val="00183501"/>
    <w:rsid w:val="00185483"/>
    <w:rsid w:val="001A387D"/>
    <w:rsid w:val="001B125B"/>
    <w:rsid w:val="001E71B6"/>
    <w:rsid w:val="002265E1"/>
    <w:rsid w:val="00262919"/>
    <w:rsid w:val="002B1782"/>
    <w:rsid w:val="002B6789"/>
    <w:rsid w:val="002B740F"/>
    <w:rsid w:val="002C7CBF"/>
    <w:rsid w:val="00343199"/>
    <w:rsid w:val="003A7919"/>
    <w:rsid w:val="003E4EF4"/>
    <w:rsid w:val="003E5C01"/>
    <w:rsid w:val="004C5CFE"/>
    <w:rsid w:val="004C7AF9"/>
    <w:rsid w:val="004D2EEB"/>
    <w:rsid w:val="0050377F"/>
    <w:rsid w:val="00531A51"/>
    <w:rsid w:val="00534A01"/>
    <w:rsid w:val="005C38F8"/>
    <w:rsid w:val="005D46D6"/>
    <w:rsid w:val="005F0BF0"/>
    <w:rsid w:val="005F5DDE"/>
    <w:rsid w:val="00613EC5"/>
    <w:rsid w:val="00634686"/>
    <w:rsid w:val="00781DAF"/>
    <w:rsid w:val="00796D15"/>
    <w:rsid w:val="007C5FF4"/>
    <w:rsid w:val="00836553"/>
    <w:rsid w:val="00847AF5"/>
    <w:rsid w:val="00897142"/>
    <w:rsid w:val="008979E9"/>
    <w:rsid w:val="008B0EF2"/>
    <w:rsid w:val="008C7FFE"/>
    <w:rsid w:val="0094307E"/>
    <w:rsid w:val="009E14D0"/>
    <w:rsid w:val="00A505B1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F530F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F363B3"/>
    <w:rsid w:val="00F92EF9"/>
    <w:rsid w:val="00FE6932"/>
    <w:rsid w:val="00FF4FF9"/>
    <w:rsid w:val="00FF70EE"/>
    <w:rsid w:val="5D3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37E0294-4B31-4C4A-B8EE-59C903D2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776BEB-4049-4E2D-A379-CB6A7D09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inspiron15r</dc:creator>
  <cp:lastModifiedBy>ADMIN</cp:lastModifiedBy>
  <cp:revision>12</cp:revision>
  <cp:lastPrinted>2019-08-19T14:24:00Z</cp:lastPrinted>
  <dcterms:created xsi:type="dcterms:W3CDTF">2017-02-10T01:40:00Z</dcterms:created>
  <dcterms:modified xsi:type="dcterms:W3CDTF">2019-09-27T12:37:00Z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