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1E" w:rsidRDefault="00525C1E" w:rsidP="00525C1E">
      <w:pPr>
        <w:spacing w:line="360" w:lineRule="auto"/>
        <w:rPr>
          <w:sz w:val="28"/>
          <w:szCs w:val="28"/>
        </w:rPr>
      </w:pPr>
      <w:r w:rsidRPr="00525C1E">
        <w:rPr>
          <w:rFonts w:ascii="Arial" w:hAnsi="Arial" w:cs="Arial"/>
          <w:b/>
          <w:sz w:val="24"/>
          <w:szCs w:val="24"/>
        </w:rPr>
        <w:t>企业名称：</w:t>
      </w:r>
      <w:r>
        <w:t>奥泰医疗系统有限责任公司</w:t>
      </w:r>
    </w:p>
    <w:p w:rsidR="00525C1E" w:rsidRDefault="00525C1E" w:rsidP="00525C1E">
      <w:pPr>
        <w:spacing w:line="360" w:lineRule="auto"/>
        <w:rPr>
          <w:sz w:val="28"/>
          <w:szCs w:val="28"/>
        </w:rPr>
      </w:pPr>
      <w:r w:rsidRPr="00525C1E">
        <w:rPr>
          <w:rFonts w:ascii="Arial" w:hAnsi="Arial" w:cs="Arial"/>
          <w:b/>
          <w:sz w:val="24"/>
          <w:szCs w:val="24"/>
        </w:rPr>
        <w:t>官网地址：</w:t>
      </w:r>
      <w:hyperlink r:id="rId7" w:history="1">
        <w:r w:rsidRPr="00525C1E">
          <w:rPr>
            <w:rStyle w:val="a6"/>
            <w:szCs w:val="21"/>
          </w:rPr>
          <w:t>http://www.alltechmed.com/</w:t>
        </w:r>
      </w:hyperlink>
    </w:p>
    <w:p w:rsidR="00525C1E" w:rsidRDefault="00525C1E" w:rsidP="00525C1E">
      <w:pPr>
        <w:spacing w:line="360" w:lineRule="auto"/>
      </w:pPr>
      <w:r w:rsidRPr="00525C1E">
        <w:rPr>
          <w:rFonts w:ascii="Arial" w:hAnsi="Arial" w:cs="Arial"/>
          <w:b/>
          <w:sz w:val="24"/>
          <w:szCs w:val="24"/>
        </w:rPr>
        <w:t>企业简介：</w:t>
      </w:r>
      <w:r>
        <w:t>奥泰医疗系统有限责任公司是一家扎根中国、胸怀世界的高科技医学影像技术公司，致力于研发、制造和销售医用超导磁共振医学成像系统（</w:t>
      </w:r>
      <w:r>
        <w:t>MR</w:t>
      </w:r>
      <w:r>
        <w:t>）、</w:t>
      </w:r>
      <w:r>
        <w:t>X</w:t>
      </w:r>
      <w:r>
        <w:t>射线计算机断层扫描系统（</w:t>
      </w:r>
      <w:r>
        <w:t>CT</w:t>
      </w:r>
      <w:r>
        <w:t>）、数字化</w:t>
      </w:r>
      <w:r>
        <w:t>X</w:t>
      </w:r>
      <w:r>
        <w:t>射线成像系统（</w:t>
      </w:r>
      <w:r>
        <w:t>DR</w:t>
      </w:r>
      <w:r>
        <w:t>）、彩超、</w:t>
      </w:r>
      <w:r>
        <w:t>PET-MR</w:t>
      </w:r>
      <w:r>
        <w:t>等高端医学影像诊断设备核心部件和整机，并提供</w:t>
      </w:r>
      <w:r>
        <w:t>“</w:t>
      </w:r>
      <w:r>
        <w:t>互联网</w:t>
      </w:r>
      <w:r>
        <w:t>+</w:t>
      </w:r>
      <w:r>
        <w:t>人工智能</w:t>
      </w:r>
      <w:r>
        <w:t>”</w:t>
      </w:r>
      <w:r>
        <w:t>医学影像技术服务，在中国成都、美国克里夫兰设研发中心，在北京、杭州、郑州等地设有分公司或办事处。</w:t>
      </w:r>
      <w:r>
        <w:br/>
      </w:r>
      <w:r>
        <w:t>公司于</w:t>
      </w:r>
      <w:r>
        <w:t>2007</w:t>
      </w:r>
      <w:r>
        <w:t>年在超导磁体和超导磁共振整机关键技术领域的创新突破，一举打破了国际医疗巨头在中国</w:t>
      </w:r>
      <w:r>
        <w:t>30</w:t>
      </w:r>
      <w:r>
        <w:t>多年的技术、工艺和市场垄断，成为中国超导磁共振的破冰者。持续的技术研发和创新，系列产品线的扩延，庞大的用户基础，使得奥泰医疗成为全球第四家掌握大孔径超导磁体和超导磁共振成像整机系统技术的公司。</w:t>
      </w:r>
      <w:r>
        <w:br/>
      </w:r>
      <w:r>
        <w:t>公司项目总投资</w:t>
      </w:r>
      <w:r>
        <w:t>12</w:t>
      </w:r>
      <w:r>
        <w:t>亿元，创始人为麻省理工学院医学物理学博士、美国</w:t>
      </w:r>
      <w:r>
        <w:t>GE</w:t>
      </w:r>
      <w:r>
        <w:t>医疗集团原全球副总裁邹学明。</w:t>
      </w:r>
      <w:r>
        <w:t xml:space="preserve"> </w:t>
      </w:r>
      <w:r>
        <w:t>公司拥有海外留学归国专家和外籍专家</w:t>
      </w:r>
      <w:r>
        <w:t>50</w:t>
      </w:r>
      <w:r>
        <w:t>余名，科技创新团队获得四川省委组织部首批</w:t>
      </w:r>
      <w:r>
        <w:t>“</w:t>
      </w:r>
      <w:r>
        <w:t>顶尖团队支持计划</w:t>
      </w:r>
      <w:r>
        <w:t>”</w:t>
      </w:r>
      <w:r>
        <w:t>和成都市委组织部首批</w:t>
      </w:r>
      <w:r>
        <w:t>“</w:t>
      </w:r>
      <w:r>
        <w:t>顶尖创新创业计划</w:t>
      </w:r>
      <w:r>
        <w:t>”</w:t>
      </w:r>
      <w:r>
        <w:t>项目资助。公司已经建成四川省博士后科研工作站、四川省企业技术中心、四川省重点实验室等多个科技创新平台，承担着国家高端医疗设备应用示范项目、国家高性能医学诊疗设备专项、国家</w:t>
      </w:r>
      <w:r>
        <w:t>“</w:t>
      </w:r>
      <w:r>
        <w:t>十二五</w:t>
      </w:r>
      <w:r>
        <w:t>”</w:t>
      </w:r>
      <w:r>
        <w:t>科技支撑计划大型医疗设备专项、四川省省级战略性新兴产业发展促进专项、四川省重大科技成果转化专项等多个</w:t>
      </w:r>
      <w:r>
        <w:rPr>
          <w:rFonts w:hint="eastAsia"/>
        </w:rPr>
        <w:t>国家级</w:t>
      </w:r>
      <w:r>
        <w:t>和省级重大科技创新项目，获得</w:t>
      </w:r>
      <w:r>
        <w:t>90</w:t>
      </w:r>
      <w:r>
        <w:t>余项国家发明专利等知识产权。公司研制的医用超导磁共振等高端医疗设备已成功进入四川大学华西医院、北京</w:t>
      </w:r>
      <w:r>
        <w:t>301</w:t>
      </w:r>
      <w:r>
        <w:t>医院、中南大学湘雅医院、华中科技大学同济医学院附属协和医院、中山大学附属第一医院、四川省人民医院、郑州大学附属郑州市中心医院等国内外</w:t>
      </w:r>
      <w:r>
        <w:t>300</w:t>
      </w:r>
      <w:r>
        <w:t>余家医疗机构，并出口到美国、英国、欧盟、东南亚、中东、中亚等海外市场。</w:t>
      </w:r>
    </w:p>
    <w:p w:rsidR="00525C1E" w:rsidRPr="00525C1E" w:rsidRDefault="00525C1E">
      <w:pPr>
        <w:rPr>
          <w:sz w:val="28"/>
          <w:szCs w:val="28"/>
        </w:rPr>
      </w:pPr>
    </w:p>
    <w:p w:rsidR="00525C1E" w:rsidRDefault="001126B7" w:rsidP="001126B7">
      <w:pPr>
        <w:pStyle w:val="a5"/>
      </w:pPr>
      <w:r w:rsidRPr="00525C1E">
        <w:rPr>
          <w:rFonts w:hint="eastAsia"/>
          <w:b/>
        </w:rPr>
        <w:t>招聘岗位</w:t>
      </w:r>
    </w:p>
    <w:p w:rsidR="001010F6" w:rsidRDefault="001010F6" w:rsidP="001010F6">
      <w:pPr>
        <w:pStyle w:val="a5"/>
        <w:numPr>
          <w:ilvl w:val="0"/>
          <w:numId w:val="5"/>
        </w:numPr>
        <w:rPr>
          <w:rFonts w:hint="eastAsia"/>
        </w:rPr>
      </w:pPr>
      <w:r>
        <w:rPr>
          <w:rFonts w:hint="eastAsia"/>
        </w:rPr>
        <w:t>MRI序列开发科学家</w:t>
      </w:r>
    </w:p>
    <w:p w:rsidR="001010F6" w:rsidRPr="001010F6" w:rsidRDefault="001010F6" w:rsidP="001010F6">
      <w:pPr>
        <w:spacing w:line="360" w:lineRule="auto"/>
        <w:rPr>
          <w:rFonts w:hint="eastAsia"/>
          <w:b/>
        </w:rPr>
      </w:pPr>
      <w:r w:rsidRPr="001010F6">
        <w:rPr>
          <w:rFonts w:hint="eastAsia"/>
          <w:b/>
        </w:rPr>
        <w:t>工作职责</w:t>
      </w:r>
    </w:p>
    <w:p w:rsidR="001010F6" w:rsidRDefault="001010F6" w:rsidP="001010F6">
      <w:pPr>
        <w:spacing w:line="360" w:lineRule="auto"/>
        <w:rPr>
          <w:rFonts w:hint="eastAsia"/>
        </w:rPr>
      </w:pPr>
      <w:r>
        <w:rPr>
          <w:rFonts w:hint="eastAsia"/>
        </w:rPr>
        <w:t>1</w:t>
      </w:r>
      <w:r>
        <w:rPr>
          <w:rFonts w:hint="eastAsia"/>
        </w:rPr>
        <w:t>、序列开发将磁共振物理原理以序列方式实现</w:t>
      </w:r>
    </w:p>
    <w:p w:rsidR="001010F6" w:rsidRDefault="001010F6" w:rsidP="001010F6">
      <w:pPr>
        <w:spacing w:line="360" w:lineRule="auto"/>
        <w:rPr>
          <w:rFonts w:hint="eastAsia"/>
        </w:rPr>
      </w:pPr>
      <w:r>
        <w:rPr>
          <w:rFonts w:hint="eastAsia"/>
        </w:rPr>
        <w:t>2</w:t>
      </w:r>
      <w:r>
        <w:rPr>
          <w:rFonts w:hint="eastAsia"/>
        </w:rPr>
        <w:t>、工作流优化与重建算法科学家等一起实现完备的扫描工作流</w:t>
      </w:r>
    </w:p>
    <w:p w:rsidR="001010F6" w:rsidRDefault="001010F6" w:rsidP="001010F6">
      <w:pPr>
        <w:spacing w:line="360" w:lineRule="auto"/>
        <w:rPr>
          <w:rFonts w:hint="eastAsia"/>
        </w:rPr>
      </w:pPr>
      <w:r>
        <w:rPr>
          <w:rFonts w:hint="eastAsia"/>
        </w:rPr>
        <w:lastRenderedPageBreak/>
        <w:t>3</w:t>
      </w:r>
      <w:r>
        <w:rPr>
          <w:rFonts w:hint="eastAsia"/>
        </w:rPr>
        <w:t>、技术支持对其他部门提供相应的技术支持，如服务、市场及销售和法规部门；</w:t>
      </w:r>
    </w:p>
    <w:p w:rsidR="001010F6" w:rsidRPr="001010F6" w:rsidRDefault="001010F6" w:rsidP="001010F6">
      <w:pPr>
        <w:spacing w:line="360" w:lineRule="auto"/>
        <w:rPr>
          <w:rFonts w:hint="eastAsia"/>
          <w:b/>
        </w:rPr>
      </w:pPr>
      <w:r w:rsidRPr="001010F6">
        <w:rPr>
          <w:rFonts w:hint="eastAsia"/>
          <w:b/>
        </w:rPr>
        <w:t>任职要求</w:t>
      </w:r>
    </w:p>
    <w:p w:rsidR="001010F6" w:rsidRDefault="001010F6" w:rsidP="001010F6">
      <w:pPr>
        <w:pStyle w:val="a8"/>
        <w:numPr>
          <w:ilvl w:val="0"/>
          <w:numId w:val="7"/>
        </w:numPr>
        <w:spacing w:line="360" w:lineRule="auto"/>
        <w:ind w:firstLineChars="0"/>
        <w:rPr>
          <w:rFonts w:hint="eastAsia"/>
        </w:rPr>
      </w:pPr>
      <w:r>
        <w:rPr>
          <w:rFonts w:hint="eastAsia"/>
        </w:rPr>
        <w:t>医学物理、生物医学工程、信号处理、数学、物理学等相关专业博士或硕士学位并具备较好的数理基础</w:t>
      </w:r>
    </w:p>
    <w:p w:rsidR="001010F6" w:rsidRDefault="001010F6" w:rsidP="001010F6">
      <w:pPr>
        <w:pStyle w:val="a8"/>
        <w:numPr>
          <w:ilvl w:val="0"/>
          <w:numId w:val="7"/>
        </w:numPr>
        <w:spacing w:line="360" w:lineRule="auto"/>
        <w:ind w:firstLineChars="0"/>
        <w:rPr>
          <w:rFonts w:hint="eastAsia"/>
        </w:rPr>
      </w:pPr>
      <w:r>
        <w:rPr>
          <w:rFonts w:hint="eastAsia"/>
        </w:rPr>
        <w:t>对磁共振物理有深入的了解，有坚实的信号处理理论基础和实践经历</w:t>
      </w:r>
    </w:p>
    <w:p w:rsidR="001010F6" w:rsidRDefault="001010F6" w:rsidP="001010F6">
      <w:pPr>
        <w:pStyle w:val="a8"/>
        <w:numPr>
          <w:ilvl w:val="0"/>
          <w:numId w:val="7"/>
        </w:numPr>
        <w:spacing w:line="360" w:lineRule="auto"/>
        <w:ind w:firstLineChars="0"/>
        <w:rPr>
          <w:rFonts w:hint="eastAsia"/>
        </w:rPr>
      </w:pPr>
      <w:r>
        <w:rPr>
          <w:rFonts w:hint="eastAsia"/>
        </w:rPr>
        <w:t>有过具体磁共振序列或者重建开发经验者优先，</w:t>
      </w:r>
      <w:r>
        <w:rPr>
          <w:rFonts w:hint="eastAsia"/>
        </w:rPr>
        <w:t xml:space="preserve"> </w:t>
      </w:r>
      <w:r>
        <w:rPr>
          <w:rFonts w:hint="eastAsia"/>
        </w:rPr>
        <w:t>包括但不限于新的成像对比度，快速成像方法，动态成像，功能成像，定量成像等</w:t>
      </w:r>
    </w:p>
    <w:p w:rsidR="001010F6" w:rsidRDefault="001010F6" w:rsidP="001010F6">
      <w:pPr>
        <w:pStyle w:val="a8"/>
        <w:numPr>
          <w:ilvl w:val="0"/>
          <w:numId w:val="7"/>
        </w:numPr>
        <w:spacing w:line="360" w:lineRule="auto"/>
        <w:ind w:firstLineChars="0"/>
        <w:rPr>
          <w:rFonts w:hint="eastAsia"/>
        </w:rPr>
      </w:pPr>
      <w:r>
        <w:rPr>
          <w:rFonts w:hint="eastAsia"/>
        </w:rPr>
        <w:t>熟练掌握</w:t>
      </w:r>
      <w:r>
        <w:rPr>
          <w:rFonts w:hint="eastAsia"/>
        </w:rPr>
        <w:t xml:space="preserve">C/C++ </w:t>
      </w:r>
      <w:r>
        <w:rPr>
          <w:rFonts w:hint="eastAsia"/>
        </w:rPr>
        <w:t>以及</w:t>
      </w:r>
      <w:r>
        <w:rPr>
          <w:rFonts w:hint="eastAsia"/>
        </w:rPr>
        <w:t xml:space="preserve"> MATLAB </w:t>
      </w:r>
      <w:r>
        <w:rPr>
          <w:rFonts w:hint="eastAsia"/>
        </w:rPr>
        <w:t>编程</w:t>
      </w:r>
      <w:r>
        <w:rPr>
          <w:rFonts w:hint="eastAsia"/>
        </w:rPr>
        <w:t xml:space="preserve"> </w:t>
      </w:r>
      <w:r>
        <w:rPr>
          <w:rFonts w:hint="eastAsia"/>
        </w:rPr>
        <w:t>具备良好的英文读写能力，有良好的沟通表达能力和团队合作能力</w:t>
      </w:r>
      <w:r>
        <w:rPr>
          <w:rFonts w:hint="eastAsia"/>
        </w:rPr>
        <w:t>"</w:t>
      </w:r>
    </w:p>
    <w:p w:rsidR="001010F6" w:rsidRDefault="001010F6" w:rsidP="001010F6">
      <w:pPr>
        <w:pStyle w:val="a8"/>
        <w:numPr>
          <w:ilvl w:val="0"/>
          <w:numId w:val="7"/>
        </w:numPr>
        <w:spacing w:line="360" w:lineRule="auto"/>
        <w:ind w:firstLineChars="0"/>
        <w:rPr>
          <w:rFonts w:hint="eastAsia"/>
        </w:rPr>
      </w:pPr>
      <w:r>
        <w:rPr>
          <w:rFonts w:hint="eastAsia"/>
        </w:rPr>
        <w:t>具备良好的英文读写能力，有良好的沟通表达能力和团队合作能力</w:t>
      </w:r>
    </w:p>
    <w:p w:rsidR="001010F6" w:rsidRDefault="001010F6" w:rsidP="001010F6">
      <w:pPr>
        <w:pStyle w:val="a5"/>
        <w:numPr>
          <w:ilvl w:val="0"/>
          <w:numId w:val="5"/>
        </w:numPr>
        <w:rPr>
          <w:rFonts w:hint="eastAsia"/>
        </w:rPr>
      </w:pPr>
      <w:r>
        <w:rPr>
          <w:rFonts w:hint="eastAsia"/>
        </w:rPr>
        <w:t>算法工程师</w:t>
      </w:r>
    </w:p>
    <w:p w:rsidR="001010F6" w:rsidRPr="001010F6" w:rsidRDefault="001010F6" w:rsidP="001010F6">
      <w:pPr>
        <w:spacing w:line="360" w:lineRule="auto"/>
        <w:rPr>
          <w:rFonts w:hint="eastAsia"/>
          <w:b/>
        </w:rPr>
      </w:pPr>
      <w:r w:rsidRPr="001010F6">
        <w:rPr>
          <w:rFonts w:hint="eastAsia"/>
          <w:b/>
        </w:rPr>
        <w:t>工作职责：</w:t>
      </w:r>
    </w:p>
    <w:p w:rsidR="001010F6" w:rsidRDefault="001010F6" w:rsidP="001010F6">
      <w:pPr>
        <w:spacing w:line="360" w:lineRule="auto"/>
        <w:rPr>
          <w:rFonts w:hint="eastAsia"/>
        </w:rPr>
      </w:pPr>
      <w:r>
        <w:rPr>
          <w:rFonts w:hint="eastAsia"/>
        </w:rPr>
        <w:t>1</w:t>
      </w:r>
      <w:r>
        <w:rPr>
          <w:rFonts w:hint="eastAsia"/>
        </w:rPr>
        <w:t>、</w:t>
      </w:r>
      <w:r>
        <w:rPr>
          <w:rFonts w:hint="eastAsia"/>
        </w:rPr>
        <w:tab/>
      </w:r>
      <w:r>
        <w:rPr>
          <w:rFonts w:hint="eastAsia"/>
        </w:rPr>
        <w:t>算法设计图像重建子系统的优化设计和持续提升；</w:t>
      </w:r>
    </w:p>
    <w:p w:rsidR="001010F6" w:rsidRDefault="001010F6" w:rsidP="001010F6">
      <w:pPr>
        <w:spacing w:line="360" w:lineRule="auto"/>
        <w:rPr>
          <w:rFonts w:hint="eastAsia"/>
        </w:rPr>
      </w:pPr>
      <w:r>
        <w:rPr>
          <w:rFonts w:hint="eastAsia"/>
        </w:rPr>
        <w:t>2</w:t>
      </w:r>
      <w:r>
        <w:rPr>
          <w:rFonts w:hint="eastAsia"/>
        </w:rPr>
        <w:t>、</w:t>
      </w:r>
      <w:r>
        <w:rPr>
          <w:rFonts w:hint="eastAsia"/>
        </w:rPr>
        <w:tab/>
      </w:r>
      <w:r>
        <w:rPr>
          <w:rFonts w:hint="eastAsia"/>
        </w:rPr>
        <w:t>算法实现</w:t>
      </w:r>
      <w:r>
        <w:rPr>
          <w:rFonts w:hint="eastAsia"/>
        </w:rPr>
        <w:t>MRI</w:t>
      </w:r>
      <w:r>
        <w:rPr>
          <w:rFonts w:hint="eastAsia"/>
        </w:rPr>
        <w:t>图像重建算法的实现、优化和评估，并撰写相关技术文档；</w:t>
      </w:r>
    </w:p>
    <w:p w:rsidR="001010F6" w:rsidRDefault="001010F6" w:rsidP="001010F6">
      <w:pPr>
        <w:spacing w:line="360" w:lineRule="auto"/>
        <w:rPr>
          <w:rFonts w:hint="eastAsia"/>
        </w:rPr>
      </w:pPr>
      <w:r>
        <w:rPr>
          <w:rFonts w:hint="eastAsia"/>
        </w:rPr>
        <w:t>3</w:t>
      </w:r>
      <w:r>
        <w:rPr>
          <w:rFonts w:hint="eastAsia"/>
        </w:rPr>
        <w:t>、产品预研关注前沿技术，并能进行有效筛选，完成相关预研；</w:t>
      </w:r>
    </w:p>
    <w:p w:rsidR="001010F6" w:rsidRDefault="001010F6" w:rsidP="001010F6">
      <w:pPr>
        <w:spacing w:line="360" w:lineRule="auto"/>
        <w:rPr>
          <w:rFonts w:hint="eastAsia"/>
        </w:rPr>
      </w:pPr>
      <w:r>
        <w:rPr>
          <w:rFonts w:hint="eastAsia"/>
        </w:rPr>
        <w:t>4</w:t>
      </w:r>
      <w:r>
        <w:rPr>
          <w:rFonts w:hint="eastAsia"/>
        </w:rPr>
        <w:t>、技术支持为其他部门提供技术支持，解决工程实际问题。</w:t>
      </w:r>
    </w:p>
    <w:p w:rsidR="001010F6" w:rsidRPr="001010F6" w:rsidRDefault="001010F6" w:rsidP="001010F6">
      <w:pPr>
        <w:spacing w:line="360" w:lineRule="auto"/>
        <w:rPr>
          <w:rFonts w:hint="eastAsia"/>
          <w:b/>
        </w:rPr>
      </w:pPr>
      <w:r w:rsidRPr="001010F6">
        <w:rPr>
          <w:rFonts w:hint="eastAsia"/>
          <w:b/>
        </w:rPr>
        <w:t>任职要求：</w:t>
      </w:r>
    </w:p>
    <w:p w:rsidR="001010F6" w:rsidRDefault="001010F6" w:rsidP="001010F6">
      <w:pPr>
        <w:pStyle w:val="a8"/>
        <w:numPr>
          <w:ilvl w:val="0"/>
          <w:numId w:val="11"/>
        </w:numPr>
        <w:spacing w:line="360" w:lineRule="auto"/>
        <w:ind w:firstLineChars="0"/>
        <w:rPr>
          <w:rFonts w:hint="eastAsia"/>
        </w:rPr>
      </w:pPr>
      <w:r>
        <w:rPr>
          <w:rFonts w:hint="eastAsia"/>
        </w:rPr>
        <w:t>C9</w:t>
      </w:r>
      <w:r>
        <w:rPr>
          <w:rFonts w:hint="eastAsia"/>
        </w:rPr>
        <w:t>高校硕士优先</w:t>
      </w:r>
    </w:p>
    <w:p w:rsidR="001010F6" w:rsidRDefault="001010F6" w:rsidP="001010F6">
      <w:pPr>
        <w:pStyle w:val="a8"/>
        <w:numPr>
          <w:ilvl w:val="0"/>
          <w:numId w:val="11"/>
        </w:numPr>
        <w:spacing w:line="360" w:lineRule="auto"/>
        <w:ind w:firstLineChars="0"/>
        <w:rPr>
          <w:rFonts w:hint="eastAsia"/>
        </w:rPr>
      </w:pPr>
      <w:r>
        <w:rPr>
          <w:rFonts w:hint="eastAsia"/>
        </w:rPr>
        <w:t>图像处理</w:t>
      </w:r>
      <w:r>
        <w:rPr>
          <w:rFonts w:hint="eastAsia"/>
        </w:rPr>
        <w:t>/</w:t>
      </w:r>
      <w:r>
        <w:rPr>
          <w:rFonts w:hint="eastAsia"/>
        </w:rPr>
        <w:t>生物医学工程</w:t>
      </w:r>
      <w:r>
        <w:rPr>
          <w:rFonts w:hint="eastAsia"/>
        </w:rPr>
        <w:t>/</w:t>
      </w:r>
      <w:r>
        <w:rPr>
          <w:rFonts w:hint="eastAsia"/>
        </w:rPr>
        <w:t>信号处理</w:t>
      </w:r>
      <w:r>
        <w:rPr>
          <w:rFonts w:hint="eastAsia"/>
        </w:rPr>
        <w:t>/</w:t>
      </w:r>
      <w:r>
        <w:rPr>
          <w:rFonts w:hint="eastAsia"/>
        </w:rPr>
        <w:t>数学</w:t>
      </w:r>
      <w:r>
        <w:rPr>
          <w:rFonts w:hint="eastAsia"/>
        </w:rPr>
        <w:t>/</w:t>
      </w:r>
      <w:r>
        <w:rPr>
          <w:rFonts w:hint="eastAsia"/>
        </w:rPr>
        <w:t>物理等相关专业，硕士或以上学位</w:t>
      </w:r>
    </w:p>
    <w:p w:rsidR="001010F6" w:rsidRDefault="001010F6" w:rsidP="001010F6">
      <w:pPr>
        <w:pStyle w:val="a8"/>
        <w:numPr>
          <w:ilvl w:val="0"/>
          <w:numId w:val="11"/>
        </w:numPr>
        <w:spacing w:line="360" w:lineRule="auto"/>
        <w:ind w:firstLineChars="0"/>
        <w:rPr>
          <w:rFonts w:hint="eastAsia"/>
        </w:rPr>
      </w:pPr>
      <w:r>
        <w:rPr>
          <w:rFonts w:hint="eastAsia"/>
        </w:rPr>
        <w:t>熟练</w:t>
      </w:r>
      <w:r>
        <w:rPr>
          <w:rFonts w:hint="eastAsia"/>
        </w:rPr>
        <w:t>C/C++</w:t>
      </w:r>
      <w:r>
        <w:rPr>
          <w:rFonts w:hint="eastAsia"/>
        </w:rPr>
        <w:t>、</w:t>
      </w:r>
      <w:r>
        <w:rPr>
          <w:rFonts w:hint="eastAsia"/>
        </w:rPr>
        <w:t>Matlab</w:t>
      </w:r>
      <w:r>
        <w:rPr>
          <w:rFonts w:hint="eastAsia"/>
        </w:rPr>
        <w:t>编程语言；</w:t>
      </w:r>
    </w:p>
    <w:p w:rsidR="001010F6" w:rsidRDefault="001010F6" w:rsidP="001010F6">
      <w:pPr>
        <w:pStyle w:val="a8"/>
        <w:numPr>
          <w:ilvl w:val="0"/>
          <w:numId w:val="11"/>
        </w:numPr>
        <w:spacing w:line="360" w:lineRule="auto"/>
        <w:ind w:firstLineChars="0"/>
        <w:rPr>
          <w:rFonts w:hint="eastAsia"/>
        </w:rPr>
      </w:pPr>
      <w:r>
        <w:rPr>
          <w:rFonts w:hint="eastAsia"/>
        </w:rPr>
        <w:t>具备较强的数学能力，熟悉基本的信号处理和图像处理知识；</w:t>
      </w:r>
    </w:p>
    <w:p w:rsidR="001010F6" w:rsidRDefault="001010F6" w:rsidP="001010F6">
      <w:pPr>
        <w:pStyle w:val="a8"/>
        <w:numPr>
          <w:ilvl w:val="0"/>
          <w:numId w:val="11"/>
        </w:numPr>
        <w:spacing w:line="360" w:lineRule="auto"/>
        <w:ind w:firstLineChars="0"/>
        <w:rPr>
          <w:rFonts w:hint="eastAsia"/>
        </w:rPr>
      </w:pPr>
      <w:r>
        <w:rPr>
          <w:rFonts w:hint="eastAsia"/>
        </w:rPr>
        <w:t>熟悉磁共振基本原理或有磁共振领域从业经验者更佳；</w:t>
      </w:r>
    </w:p>
    <w:p w:rsidR="001010F6" w:rsidRDefault="001010F6" w:rsidP="001010F6">
      <w:pPr>
        <w:pStyle w:val="a8"/>
        <w:numPr>
          <w:ilvl w:val="0"/>
          <w:numId w:val="11"/>
        </w:numPr>
        <w:spacing w:line="360" w:lineRule="auto"/>
        <w:ind w:firstLineChars="0"/>
        <w:rPr>
          <w:rFonts w:hint="eastAsia"/>
        </w:rPr>
      </w:pPr>
      <w:r>
        <w:rPr>
          <w:rFonts w:hint="eastAsia"/>
        </w:rPr>
        <w:t>具备良好的英文读写能力，有良好的沟通表达能力和团队合作能力</w:t>
      </w:r>
    </w:p>
    <w:p w:rsidR="001010F6" w:rsidRDefault="001010F6" w:rsidP="001010F6">
      <w:pPr>
        <w:spacing w:line="360" w:lineRule="auto"/>
        <w:rPr>
          <w:rFonts w:hint="eastAsia"/>
        </w:rPr>
      </w:pPr>
    </w:p>
    <w:p w:rsidR="001010F6" w:rsidRDefault="001010F6" w:rsidP="001010F6">
      <w:pPr>
        <w:spacing w:line="360" w:lineRule="auto"/>
        <w:rPr>
          <w:rFonts w:hint="eastAsia"/>
        </w:rPr>
      </w:pPr>
      <w:r>
        <w:rPr>
          <w:rFonts w:hint="eastAsia"/>
        </w:rPr>
        <w:t>简历投递：</w:t>
      </w:r>
      <w:r>
        <w:rPr>
          <w:rFonts w:hint="eastAsia"/>
        </w:rPr>
        <w:t>hr@alltechmed.com</w:t>
      </w:r>
    </w:p>
    <w:p w:rsidR="001126B7" w:rsidRPr="001010F6" w:rsidRDefault="001010F6" w:rsidP="001010F6">
      <w:pPr>
        <w:spacing w:line="360" w:lineRule="auto"/>
      </w:pPr>
      <w:r>
        <w:rPr>
          <w:rFonts w:hint="eastAsia"/>
        </w:rPr>
        <w:t>联系电话：</w:t>
      </w:r>
      <w:r>
        <w:rPr>
          <w:rFonts w:hint="eastAsia"/>
        </w:rPr>
        <w:t>028-87809200-9338</w:t>
      </w:r>
    </w:p>
    <w:sectPr w:rsidR="001126B7" w:rsidRPr="001010F6" w:rsidSect="00D73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D89" w:rsidRDefault="002D6D89" w:rsidP="001126B7">
      <w:r>
        <w:separator/>
      </w:r>
    </w:p>
  </w:endnote>
  <w:endnote w:type="continuationSeparator" w:id="1">
    <w:p w:rsidR="002D6D89" w:rsidRDefault="002D6D89" w:rsidP="00112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D89" w:rsidRDefault="002D6D89" w:rsidP="001126B7">
      <w:r>
        <w:separator/>
      </w:r>
    </w:p>
  </w:footnote>
  <w:footnote w:type="continuationSeparator" w:id="1">
    <w:p w:rsidR="002D6D89" w:rsidRDefault="002D6D89" w:rsidP="00112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C80"/>
    <w:multiLevelType w:val="hybridMultilevel"/>
    <w:tmpl w:val="50F075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F119C9"/>
    <w:multiLevelType w:val="hybridMultilevel"/>
    <w:tmpl w:val="9BB612D8"/>
    <w:lvl w:ilvl="0" w:tplc="2A906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3728C3"/>
    <w:multiLevelType w:val="hybridMultilevel"/>
    <w:tmpl w:val="C804DC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A60C24"/>
    <w:multiLevelType w:val="hybridMultilevel"/>
    <w:tmpl w:val="AF0CE4BC"/>
    <w:lvl w:ilvl="0" w:tplc="2A906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4A17A5"/>
    <w:multiLevelType w:val="hybridMultilevel"/>
    <w:tmpl w:val="75EA0836"/>
    <w:lvl w:ilvl="0" w:tplc="2A906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2D4E4F"/>
    <w:multiLevelType w:val="hybridMultilevel"/>
    <w:tmpl w:val="8B6AF716"/>
    <w:lvl w:ilvl="0" w:tplc="F0EC106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9124A5"/>
    <w:multiLevelType w:val="hybridMultilevel"/>
    <w:tmpl w:val="0736ECC4"/>
    <w:lvl w:ilvl="0" w:tplc="25B860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0115CA"/>
    <w:multiLevelType w:val="hybridMultilevel"/>
    <w:tmpl w:val="FE70D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F6C0E50"/>
    <w:multiLevelType w:val="hybridMultilevel"/>
    <w:tmpl w:val="8B6AF716"/>
    <w:lvl w:ilvl="0" w:tplc="F0EC106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5D5DE1"/>
    <w:multiLevelType w:val="hybridMultilevel"/>
    <w:tmpl w:val="BC20C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52F0472"/>
    <w:multiLevelType w:val="hybridMultilevel"/>
    <w:tmpl w:val="C804DC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FC517B"/>
    <w:multiLevelType w:val="hybridMultilevel"/>
    <w:tmpl w:val="0736ECC4"/>
    <w:lvl w:ilvl="0" w:tplc="25B860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5A5C79"/>
    <w:multiLevelType w:val="hybridMultilevel"/>
    <w:tmpl w:val="B748C6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12"/>
  </w:num>
  <w:num w:numId="4">
    <w:abstractNumId w:val="10"/>
  </w:num>
  <w:num w:numId="5">
    <w:abstractNumId w:val="7"/>
  </w:num>
  <w:num w:numId="6">
    <w:abstractNumId w:val="0"/>
  </w:num>
  <w:num w:numId="7">
    <w:abstractNumId w:val="1"/>
  </w:num>
  <w:num w:numId="8">
    <w:abstractNumId w:val="6"/>
  </w:num>
  <w:num w:numId="9">
    <w:abstractNumId w:val="11"/>
  </w:num>
  <w:num w:numId="10">
    <w:abstractNumId w:val="4"/>
  </w:num>
  <w:num w:numId="11">
    <w:abstractNumId w:val="3"/>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6B7"/>
    <w:rsid w:val="001010F6"/>
    <w:rsid w:val="001126B7"/>
    <w:rsid w:val="00226C9E"/>
    <w:rsid w:val="002D6D89"/>
    <w:rsid w:val="00525C1E"/>
    <w:rsid w:val="006F31C3"/>
    <w:rsid w:val="00D73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47"/>
    <w:pPr>
      <w:widowControl w:val="0"/>
      <w:jc w:val="both"/>
    </w:pPr>
  </w:style>
  <w:style w:type="paragraph" w:styleId="1">
    <w:name w:val="heading 1"/>
    <w:basedOn w:val="a"/>
    <w:link w:val="1Char"/>
    <w:uiPriority w:val="9"/>
    <w:qFormat/>
    <w:rsid w:val="001126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26B7"/>
    <w:rPr>
      <w:sz w:val="18"/>
      <w:szCs w:val="18"/>
    </w:rPr>
  </w:style>
  <w:style w:type="paragraph" w:styleId="a4">
    <w:name w:val="footer"/>
    <w:basedOn w:val="a"/>
    <w:link w:val="Char0"/>
    <w:uiPriority w:val="99"/>
    <w:semiHidden/>
    <w:unhideWhenUsed/>
    <w:rsid w:val="001126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26B7"/>
    <w:rPr>
      <w:sz w:val="18"/>
      <w:szCs w:val="18"/>
    </w:rPr>
  </w:style>
  <w:style w:type="paragraph" w:styleId="a5">
    <w:name w:val="Normal (Web)"/>
    <w:basedOn w:val="a"/>
    <w:uiPriority w:val="99"/>
    <w:unhideWhenUsed/>
    <w:rsid w:val="001126B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126B7"/>
    <w:rPr>
      <w:rFonts w:ascii="宋体" w:eastAsia="宋体" w:hAnsi="宋体" w:cs="宋体"/>
      <w:b/>
      <w:bCs/>
      <w:kern w:val="36"/>
      <w:sz w:val="48"/>
      <w:szCs w:val="48"/>
    </w:rPr>
  </w:style>
  <w:style w:type="character" w:styleId="a6">
    <w:name w:val="Hyperlink"/>
    <w:basedOn w:val="a0"/>
    <w:uiPriority w:val="99"/>
    <w:unhideWhenUsed/>
    <w:rsid w:val="00525C1E"/>
    <w:rPr>
      <w:color w:val="0000FF" w:themeColor="hyperlink"/>
      <w:u w:val="single"/>
    </w:rPr>
  </w:style>
  <w:style w:type="table" w:styleId="a7">
    <w:name w:val="Table Grid"/>
    <w:basedOn w:val="a1"/>
    <w:uiPriority w:val="59"/>
    <w:rsid w:val="00525C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010F6"/>
    <w:pPr>
      <w:ind w:firstLineChars="200" w:firstLine="420"/>
    </w:pPr>
  </w:style>
</w:styles>
</file>

<file path=word/webSettings.xml><?xml version="1.0" encoding="utf-8"?>
<w:webSettings xmlns:r="http://schemas.openxmlformats.org/officeDocument/2006/relationships" xmlns:w="http://schemas.openxmlformats.org/wordprocessingml/2006/main">
  <w:divs>
    <w:div w:id="1083145821">
      <w:bodyDiv w:val="1"/>
      <w:marLeft w:val="0"/>
      <w:marRight w:val="0"/>
      <w:marTop w:val="0"/>
      <w:marBottom w:val="0"/>
      <w:divBdr>
        <w:top w:val="none" w:sz="0" w:space="0" w:color="auto"/>
        <w:left w:val="none" w:sz="0" w:space="0" w:color="auto"/>
        <w:bottom w:val="none" w:sz="0" w:space="0" w:color="auto"/>
        <w:right w:val="none" w:sz="0" w:space="0" w:color="auto"/>
      </w:divBdr>
    </w:div>
    <w:div w:id="1721594010">
      <w:bodyDiv w:val="1"/>
      <w:marLeft w:val="0"/>
      <w:marRight w:val="0"/>
      <w:marTop w:val="0"/>
      <w:marBottom w:val="0"/>
      <w:divBdr>
        <w:top w:val="none" w:sz="0" w:space="0" w:color="auto"/>
        <w:left w:val="none" w:sz="0" w:space="0" w:color="auto"/>
        <w:bottom w:val="none" w:sz="0" w:space="0" w:color="auto"/>
        <w:right w:val="none" w:sz="0" w:space="0" w:color="auto"/>
      </w:divBdr>
    </w:div>
    <w:div w:id="17707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techm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228</Words>
  <Characters>1305</Characters>
  <Application>Microsoft Office Word</Application>
  <DocSecurity>0</DocSecurity>
  <Lines>10</Lines>
  <Paragraphs>3</Paragraphs>
  <ScaleCrop>false</ScaleCrop>
  <Company>Alltech Medical Systems,LLC</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xue.zhou</dc:creator>
  <cp:keywords/>
  <dc:description/>
  <cp:lastModifiedBy>xue.zhou</cp:lastModifiedBy>
  <cp:revision>3</cp:revision>
  <dcterms:created xsi:type="dcterms:W3CDTF">2019-05-07T08:53:00Z</dcterms:created>
  <dcterms:modified xsi:type="dcterms:W3CDTF">2019-05-08T03:31:00Z</dcterms:modified>
</cp:coreProperties>
</file>