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回  执  单</w:t>
      </w:r>
    </w:p>
    <w:tbl>
      <w:tblPr>
        <w:tblStyle w:val="8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642"/>
        <w:gridCol w:w="2425"/>
        <w:gridCol w:w="1040"/>
        <w:gridCol w:w="1461"/>
        <w:gridCol w:w="999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中文姓名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英文姓名</w:t>
            </w:r>
          </w:p>
        </w:tc>
        <w:tc>
          <w:tcPr>
            <w:tcW w:w="2425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国籍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护照</w:t>
            </w:r>
          </w:p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号码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单位名称</w:t>
            </w:r>
          </w:p>
        </w:tc>
        <w:tc>
          <w:tcPr>
            <w:tcW w:w="49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职务/职称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通信地址</w:t>
            </w:r>
          </w:p>
        </w:tc>
        <w:tc>
          <w:tcPr>
            <w:tcW w:w="4926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邮编</w:t>
            </w:r>
          </w:p>
        </w:tc>
        <w:tc>
          <w:tcPr>
            <w:tcW w:w="2287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电话/手机</w:t>
            </w:r>
          </w:p>
        </w:tc>
        <w:tc>
          <w:tcPr>
            <w:tcW w:w="3465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电子</w:t>
            </w:r>
          </w:p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eastAsiaTheme="minorEastAsia"/>
                <w:sz w:val="24"/>
                <w:szCs w:val="24"/>
              </w:rPr>
              <w:t>邮箱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82" w:hRule="atLeast"/>
        </w:trPr>
        <w:tc>
          <w:tcPr>
            <w:tcW w:w="1642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是否住宿（     ）</w:t>
            </w:r>
          </w:p>
        </w:tc>
        <w:tc>
          <w:tcPr>
            <w:tcW w:w="8212" w:type="dxa"/>
            <w:gridSpan w:val="5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住宿标准：</w:t>
            </w:r>
          </w:p>
          <w:p>
            <w:pPr>
              <w:pStyle w:val="12"/>
              <w:spacing w:line="360" w:lineRule="auto"/>
              <w:ind w:firstLine="480" w:firstLineChars="200"/>
              <w:rPr>
                <w:rFonts w:ascii="宋体" w:hAnsi="宋体" w:eastAsia="宋体" w:cs="仿宋"/>
              </w:rPr>
            </w:pPr>
            <w:r>
              <w:rPr>
                <w:rFonts w:hint="eastAsia" w:ascii="宋体" w:hAnsi="宋体" w:eastAsia="宋体" w:cs="仿宋"/>
              </w:rPr>
              <w:t>中国·深圳市深圳市宝安区新安四路198号，宝立方国际会议中心</w:t>
            </w:r>
          </w:p>
          <w:p>
            <w:pPr>
              <w:spacing w:line="360" w:lineRule="auto"/>
              <w:ind w:firstLine="42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cs="仿宋"/>
              </w:rPr>
              <w:t>宾馆价格：标准间45</w:t>
            </w:r>
            <w:r>
              <w:rPr>
                <w:rFonts w:hint="eastAsia" w:ascii="宋体" w:hAnsi="宋体" w:cs="仿宋"/>
                <w:lang w:val="en-US" w:eastAsia="zh-CN"/>
              </w:rPr>
              <w:t>8</w:t>
            </w:r>
            <w:r>
              <w:rPr>
                <w:rFonts w:hint="eastAsia" w:ascii="宋体" w:hAnsi="宋体" w:cs="仿宋"/>
              </w:rPr>
              <w:t>元左右</w:t>
            </w:r>
          </w:p>
          <w:p>
            <w:pPr>
              <w:spacing w:line="360" w:lineRule="auto"/>
              <w:ind w:firstLine="48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 xml:space="preserve">单人间（     ） </w:t>
            </w:r>
            <w:bookmarkStart w:id="0" w:name="_GoBack"/>
            <w:bookmarkEnd w:id="0"/>
          </w:p>
          <w:p>
            <w:pPr>
              <w:spacing w:line="360" w:lineRule="auto"/>
              <w:ind w:firstLine="480" w:firstLineChars="200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标准间：拼房（     ）</w:t>
            </w:r>
            <w:r>
              <w:rPr>
                <w:rFonts w:hint="eastAsia" w:eastAsiaTheme="minorEastAsia"/>
                <w:color w:val="000000"/>
                <w:sz w:val="24"/>
                <w:szCs w:val="24"/>
              </w:rPr>
              <w:t>包房</w:t>
            </w:r>
            <w:r>
              <w:rPr>
                <w:rFonts w:hint="eastAsia" w:eastAsiaTheme="minorEastAsia"/>
                <w:sz w:val="24"/>
                <w:szCs w:val="24"/>
              </w:rPr>
              <w:t>（    ）</w:t>
            </w:r>
          </w:p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eastAsiaTheme="minorEastAsia"/>
                <w:sz w:val="24"/>
                <w:szCs w:val="24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1370330</wp:posOffset>
                      </wp:positionH>
                      <wp:positionV relativeFrom="paragraph">
                        <wp:posOffset>176530</wp:posOffset>
                      </wp:positionV>
                      <wp:extent cx="418465" cy="3175"/>
                      <wp:effectExtent l="0" t="0" r="0" b="0"/>
                      <wp:wrapNone/>
                      <wp:docPr id="2" name="自选图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465" cy="3175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3" o:spid="_x0000_s1026" o:spt="32" type="#_x0000_t32" style="position:absolute;left:0pt;margin-left:107.9pt;margin-top:13.9pt;height:0.25pt;width:32.95pt;z-index:251657216;mso-width-relative:page;mso-height-relative:page;" filled="f" stroked="t" coordsize="21600,21600" o:gfxdata="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EjuXh3XAAAACQEAAA8AAAAA&#10;AAAAAQAgAAAAIgAAAGRycy9kb3ducmV2LnhtbFBLAQIUABQAAAAIAIdO4kCN/YxU3AEAAJcDAAAO&#10;AAAAAAAAAAEAIAAAACYBAABkcnMvZTJvRG9jLnhtbFBLBQYAAAAABgAGAFkBAAB0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  <w:lang w:val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3297555</wp:posOffset>
                      </wp:positionH>
                      <wp:positionV relativeFrom="paragraph">
                        <wp:posOffset>201930</wp:posOffset>
                      </wp:positionV>
                      <wp:extent cx="390525" cy="0"/>
                      <wp:effectExtent l="0" t="0" r="0" b="0"/>
                      <wp:wrapNone/>
                      <wp:docPr id="3" name="自选图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6" o:spid="_x0000_s1026" o:spt="32" type="#_x0000_t32" style="position:absolute;left:0pt;margin-left:259.65pt;margin-top:15.9pt;height:0pt;width:30.75pt;z-index:251658240;mso-width-relative:page;mso-height-relative:page;" filled="f" stroked="t" coordsize="21600,21600" o:gfxdata="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B0+g9cAAAAJAQAADwAAAAAAAAAB&#10;ACAAAAAiAAAAZHJzL2Rvd25yZXYueG1sUEsBAhQAFAAAAAgAh07iQPMyEGjYAQAAlAMAAA4AAAAA&#10;AAAAAQAgAAAAJg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eastAsiaTheme="minorEastAsia"/>
                <w:sz w:val="24"/>
                <w:szCs w:val="24"/>
              </w:rPr>
              <w:t>入住日期：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</w:t>
            </w:r>
            <w:r>
              <w:rPr>
                <w:rFonts w:eastAsiaTheme="minorEastAsia"/>
                <w:sz w:val="24"/>
                <w:szCs w:val="24"/>
              </w:rPr>
              <w:t xml:space="preserve">   / 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02</w:t>
            </w:r>
            <w:r>
              <w:rPr>
                <w:rFonts w:eastAsiaTheme="minorEastAsia"/>
                <w:sz w:val="24"/>
                <w:szCs w:val="24"/>
              </w:rPr>
              <w:t xml:space="preserve"> /20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 退房日期：     </w:t>
            </w:r>
            <w:r>
              <w:rPr>
                <w:rFonts w:eastAsiaTheme="minorEastAsia"/>
                <w:sz w:val="24"/>
                <w:szCs w:val="24"/>
              </w:rPr>
              <w:t xml:space="preserve">/ 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03</w:t>
            </w:r>
            <w:r>
              <w:rPr>
                <w:rFonts w:eastAsiaTheme="minorEastAsia"/>
                <w:sz w:val="24"/>
                <w:szCs w:val="24"/>
              </w:rPr>
              <w:t>/20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eastAsia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642" w:type="dxa"/>
          </w:tcPr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是否领取理事证/继续教育学分证书</w:t>
            </w:r>
          </w:p>
        </w:tc>
        <w:tc>
          <w:tcPr>
            <w:tcW w:w="8212" w:type="dxa"/>
            <w:gridSpan w:val="5"/>
          </w:tcPr>
          <w:p>
            <w:pPr>
              <w:spacing w:line="360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是否领取理事证书（    ）是否领取继续教育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Ⅱ类</w:t>
            </w:r>
            <w:r>
              <w:rPr>
                <w:rFonts w:hint="eastAsia" w:eastAsiaTheme="minorEastAsia"/>
                <w:sz w:val="24"/>
                <w:szCs w:val="24"/>
              </w:rPr>
              <w:t>学分证书（     ）</w:t>
            </w:r>
          </w:p>
          <w:p>
            <w:pPr>
              <w:spacing w:line="360" w:lineRule="auto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eastAsiaTheme="minorEastAsia"/>
                <w:sz w:val="24"/>
                <w:szCs w:val="24"/>
              </w:rPr>
              <w:t>注：需继续教育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Ⅱ类</w:t>
            </w:r>
            <w:r>
              <w:rPr>
                <w:rFonts w:hint="eastAsia" w:eastAsiaTheme="minorEastAsia"/>
                <w:sz w:val="24"/>
                <w:szCs w:val="24"/>
              </w:rPr>
              <w:t>学分证书者，需现场交工本费50元</w:t>
            </w:r>
            <w:r>
              <w:rPr>
                <w:rFonts w:hint="eastAsia" w:eastAsiaTheme="minor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人民币</w:t>
            </w:r>
            <w:r>
              <w:rPr>
                <w:rFonts w:hint="eastAsia" w:eastAsiaTheme="minorEastAsia"/>
                <w:sz w:val="24"/>
                <w:szCs w:val="24"/>
              </w:rPr>
              <w:t>（无发票）；</w:t>
            </w:r>
            <w:r>
              <w:rPr>
                <w:rFonts w:hint="eastAsia" w:eastAsiaTheme="minorEastAsia"/>
                <w:sz w:val="24"/>
                <w:szCs w:val="24"/>
                <w:lang w:val="en-US" w:eastAsia="zh-CN"/>
              </w:rPr>
              <w:t>需理事证书者，需现场交工本费80元人民币（无发票）。</w:t>
            </w:r>
          </w:p>
          <w:p>
            <w:pPr>
              <w:jc w:val="center"/>
              <w:rPr>
                <w:rFonts w:hint="eastAsia"/>
                <w:b/>
                <w:sz w:val="36"/>
                <w:szCs w:val="36"/>
                <w:vertAlign w:val="baseline"/>
              </w:rPr>
            </w:pPr>
            <w:r>
              <w:rPr>
                <w:rFonts w:hint="eastAsia" w:eastAsiaTheme="minorEastAsia"/>
                <w:b/>
                <w:sz w:val="24"/>
                <w:szCs w:val="24"/>
              </w:rPr>
              <w:t>未回执说明默认无需</w:t>
            </w:r>
            <w:r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  <w:t>理事证书和</w:t>
            </w:r>
            <w:r>
              <w:rPr>
                <w:rFonts w:hint="eastAsia" w:eastAsiaTheme="minorEastAsia"/>
                <w:b/>
                <w:sz w:val="24"/>
                <w:szCs w:val="24"/>
              </w:rPr>
              <w:t>学分证书</w:t>
            </w:r>
            <w:r>
              <w:rPr>
                <w:rFonts w:hint="eastAsia" w:eastAsiaTheme="minorEastAsia"/>
                <w:sz w:val="24"/>
                <w:szCs w:val="24"/>
              </w:rPr>
              <w:t>。</w:t>
            </w: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</w:p>
    <w:p>
      <w:pPr>
        <w:spacing w:line="360" w:lineRule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1、回执单复印有效，凭回执预定床位。回执单填写完整后发至smlb2014@qq.com</w:t>
      </w:r>
      <w:r>
        <w:rPr>
          <w:rFonts w:hint="eastAsia"/>
          <w:sz w:val="24"/>
          <w:szCs w:val="24"/>
          <w:lang w:eastAsia="zh-CN"/>
        </w:rPr>
        <w:t>。</w:t>
      </w:r>
    </w:p>
    <w:p>
      <w:pPr>
        <w:pStyle w:val="12"/>
        <w:spacing w:line="360" w:lineRule="auto"/>
        <w:ind w:firstLine="480" w:firstLineChars="200"/>
        <w:rPr>
          <w:rFonts w:ascii="宋体" w:hAnsi="宋体" w:eastAsia="宋体" w:cs="仿宋"/>
          <w:color w:val="auto"/>
        </w:rPr>
      </w:pPr>
      <w:r>
        <w:rPr>
          <w:rFonts w:hint="eastAsia" w:ascii="宋体" w:hAnsi="宋体" w:eastAsia="宋体" w:cs="宋体"/>
          <w:color w:val="auto"/>
        </w:rPr>
        <w:t>联系电话：</w:t>
      </w:r>
      <w:r>
        <w:rPr>
          <w:rFonts w:hint="eastAsia" w:ascii="宋体" w:hAnsi="宋体" w:cs="仿宋" w:eastAsiaTheme="minorEastAsia"/>
          <w:color w:val="auto"/>
        </w:rPr>
        <w:t>汪小春</w:t>
      </w:r>
      <w:r>
        <w:rPr>
          <w:rFonts w:hint="eastAsia" w:ascii="宋体" w:hAnsi="宋体" w:eastAsia="宋体" w:cs="宋体"/>
        </w:rPr>
        <w:t>（</w:t>
      </w:r>
      <w:r>
        <w:rPr>
          <w:rFonts w:hint="eastAsia" w:ascii="宋体" w:hAnsi="宋体" w:eastAsia="宋体" w:cs="仿宋"/>
          <w:color w:val="auto"/>
        </w:rPr>
        <w:t>0086</w:t>
      </w:r>
      <w:r>
        <w:rPr>
          <w:rFonts w:ascii="宋体" w:hAnsi="宋体" w:eastAsia="宋体" w:cs="仿宋"/>
          <w:color w:val="auto"/>
        </w:rPr>
        <w:t>-</w:t>
      </w:r>
      <w:r>
        <w:rPr>
          <w:rFonts w:hint="eastAsia" w:ascii="宋体" w:hAnsi="宋体" w:eastAsia="宋体" w:cs="仿宋"/>
          <w:color w:val="auto"/>
        </w:rPr>
        <w:t>13480914684</w:t>
      </w:r>
      <w:r>
        <w:rPr>
          <w:rFonts w:hint="eastAsia" w:ascii="宋体" w:hAnsi="宋体" w:eastAsia="宋体" w:cs="宋体"/>
        </w:rPr>
        <w:t>）</w:t>
      </w:r>
      <w:r>
        <w:rPr>
          <w:rFonts w:hint="eastAsia" w:ascii="宋体" w:hAnsi="宋体" w:eastAsia="宋体" w:cs="宋体"/>
          <w:color w:val="auto"/>
        </w:rPr>
        <w:t>；</w:t>
      </w:r>
    </w:p>
    <w:p>
      <w:pPr>
        <w:spacing w:line="360" w:lineRule="auto"/>
        <w:rPr>
          <w:rFonts w:ascii="宋体" w:hAnsi="宋体" w:eastAsia="宋体" w:cs="仿宋"/>
        </w:rPr>
      </w:pPr>
      <w:r>
        <w:rPr>
          <w:rFonts w:hint="eastAsia"/>
          <w:sz w:val="24"/>
          <w:szCs w:val="24"/>
        </w:rPr>
        <w:t>2、参会人员请自行抵达酒店。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>
        <w:rPr>
          <w:rFonts w:hint="eastAsia"/>
          <w:b/>
          <w:sz w:val="24"/>
          <w:szCs w:val="24"/>
        </w:rPr>
        <w:t>请于20</w:t>
      </w:r>
      <w:r>
        <w:rPr>
          <w:rFonts w:hint="eastAsia"/>
          <w:b/>
          <w:sz w:val="24"/>
          <w:szCs w:val="24"/>
          <w:lang w:val="en-US" w:eastAsia="zh-CN"/>
        </w:rPr>
        <w:t>20</w:t>
      </w:r>
      <w:r>
        <w:rPr>
          <w:rFonts w:hint="eastAsia"/>
          <w:b/>
          <w:sz w:val="24"/>
          <w:szCs w:val="24"/>
        </w:rPr>
        <w:t>年</w:t>
      </w:r>
      <w:r>
        <w:rPr>
          <w:rFonts w:hint="eastAsia"/>
          <w:b/>
          <w:sz w:val="24"/>
          <w:szCs w:val="24"/>
          <w:lang w:val="en-US" w:eastAsia="zh-CN"/>
        </w:rPr>
        <w:t>2</w:t>
      </w:r>
      <w:r>
        <w:rPr>
          <w:rFonts w:hint="eastAsia"/>
          <w:b/>
          <w:sz w:val="24"/>
          <w:szCs w:val="24"/>
        </w:rPr>
        <w:t>月1</w:t>
      </w:r>
      <w:r>
        <w:rPr>
          <w:rFonts w:hint="eastAsia"/>
          <w:b/>
          <w:sz w:val="24"/>
          <w:szCs w:val="24"/>
          <w:lang w:val="en-US" w:eastAsia="zh-CN"/>
        </w:rPr>
        <w:t>0</w:t>
      </w:r>
      <w:r>
        <w:rPr>
          <w:rFonts w:hint="eastAsia"/>
          <w:b/>
          <w:sz w:val="24"/>
          <w:szCs w:val="24"/>
        </w:rPr>
        <w:t>日前将回执发回邮箱！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rFonts w:hint="eastAsia"/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附：交通指南</w:t>
      </w:r>
    </w:p>
    <w:p>
      <w:pPr>
        <w:spacing w:line="360" w:lineRule="auto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机场距离宝立方国际会议中心约15KM，出租车约45元；公交线路：机场新航站楼站m528路，至大益广场站（6站）转乘m313路，至雁盟文化产业园站（3站）下车步行210m即到宝立方会议中心。</w:t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5133975" cy="3181350"/>
            <wp:effectExtent l="19050" t="0" r="9525" b="0"/>
            <wp:docPr id="1" name="图片 1" descr="C:\Users\Administrator\AppData\Roaming\Tencent\Users\563310214\QQ\WinTemp\RichOle\A6D0MLAC76J[}OX2Q_I`U3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AppData\Roaming\Tencent\Users\563310214\QQ\WinTemp\RichOle\A6D0MLAC76J[}OX2Q_I`U3K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spacing w:line="360" w:lineRule="auto"/>
        <w:ind w:firstLine="120" w:firstLineChars="50"/>
        <w:rPr>
          <w:sz w:val="24"/>
          <w:szCs w:val="24"/>
        </w:rPr>
      </w:pPr>
    </w:p>
    <w:p>
      <w:pPr>
        <w:spacing w:line="360" w:lineRule="auto"/>
        <w:ind w:firstLine="120" w:firstLineChars="50"/>
        <w:rPr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B2"/>
    <w:rsid w:val="00007B9D"/>
    <w:rsid w:val="00106221"/>
    <w:rsid w:val="00113CF4"/>
    <w:rsid w:val="0017773C"/>
    <w:rsid w:val="001A5611"/>
    <w:rsid w:val="0025212C"/>
    <w:rsid w:val="00316E36"/>
    <w:rsid w:val="00324DED"/>
    <w:rsid w:val="00380EEA"/>
    <w:rsid w:val="003D2A83"/>
    <w:rsid w:val="003E43B3"/>
    <w:rsid w:val="00401536"/>
    <w:rsid w:val="00430893"/>
    <w:rsid w:val="004503F4"/>
    <w:rsid w:val="00452F51"/>
    <w:rsid w:val="0047385F"/>
    <w:rsid w:val="004C5D79"/>
    <w:rsid w:val="00547EEB"/>
    <w:rsid w:val="005B79D8"/>
    <w:rsid w:val="005D5420"/>
    <w:rsid w:val="005F78B6"/>
    <w:rsid w:val="006611B2"/>
    <w:rsid w:val="006E183A"/>
    <w:rsid w:val="00786ACF"/>
    <w:rsid w:val="007C3BD6"/>
    <w:rsid w:val="008239FD"/>
    <w:rsid w:val="00826AF2"/>
    <w:rsid w:val="00854A22"/>
    <w:rsid w:val="008669F6"/>
    <w:rsid w:val="00873617"/>
    <w:rsid w:val="00874194"/>
    <w:rsid w:val="00875052"/>
    <w:rsid w:val="008C43C4"/>
    <w:rsid w:val="008C5F1B"/>
    <w:rsid w:val="008E2BAB"/>
    <w:rsid w:val="008E42D7"/>
    <w:rsid w:val="008E7C5B"/>
    <w:rsid w:val="009103A6"/>
    <w:rsid w:val="009214EC"/>
    <w:rsid w:val="0095679D"/>
    <w:rsid w:val="00970E8A"/>
    <w:rsid w:val="009C4A11"/>
    <w:rsid w:val="009E1618"/>
    <w:rsid w:val="00A15F7A"/>
    <w:rsid w:val="00A21DD9"/>
    <w:rsid w:val="00A937FD"/>
    <w:rsid w:val="00B01C5A"/>
    <w:rsid w:val="00B91116"/>
    <w:rsid w:val="00C000C2"/>
    <w:rsid w:val="00C25898"/>
    <w:rsid w:val="00C26A5E"/>
    <w:rsid w:val="00CF17BE"/>
    <w:rsid w:val="00D43037"/>
    <w:rsid w:val="00D46F5C"/>
    <w:rsid w:val="00DB1135"/>
    <w:rsid w:val="00DC0B8A"/>
    <w:rsid w:val="00DC1096"/>
    <w:rsid w:val="00DC7744"/>
    <w:rsid w:val="00DD16F2"/>
    <w:rsid w:val="00DF57AC"/>
    <w:rsid w:val="00E20364"/>
    <w:rsid w:val="00E25AF8"/>
    <w:rsid w:val="00E7471E"/>
    <w:rsid w:val="00EA274E"/>
    <w:rsid w:val="00EA3CB0"/>
    <w:rsid w:val="00EA7C47"/>
    <w:rsid w:val="00EB6AF8"/>
    <w:rsid w:val="00F325A1"/>
    <w:rsid w:val="00FA125C"/>
    <w:rsid w:val="11CA4505"/>
    <w:rsid w:val="15123601"/>
    <w:rsid w:val="4AB76D9D"/>
    <w:rsid w:val="54753F72"/>
    <w:rsid w:val="57A02887"/>
    <w:rsid w:val="63B339C4"/>
    <w:rsid w:val="67A26E1B"/>
    <w:rsid w:val="6D935C02"/>
    <w:rsid w:val="6DDD33EE"/>
    <w:rsid w:val="791519D8"/>
    <w:rsid w:val="7E1B66E0"/>
    <w:rsid w:val="7F18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4"/>
    <w:uiPriority w:val="99"/>
    <w:rPr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character" w:customStyle="1" w:styleId="13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E5A1A-30C5-4835-9FE7-F75936E89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111</Words>
  <Characters>637</Characters>
  <Lines>5</Lines>
  <Paragraphs>1</Paragraphs>
  <TotalTime>4</TotalTime>
  <ScaleCrop>false</ScaleCrop>
  <LinksUpToDate>false</LinksUpToDate>
  <CharactersWithSpaces>747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2019-09-02T03:10:00Z</dcterms:created>
  <dc:creator>acer</dc:creator>
  <cp:lastModifiedBy>Administrator</cp:lastModifiedBy>
  <cp:lastPrinted>2015-09-02T03:11:00Z</cp:lastPrinted>
  <dcterms:modified xsi:type="dcterms:W3CDTF">2019-11-29T15:56:00Z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